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B08" w:rsidRPr="004C2DB1" w:rsidRDefault="00981B08" w:rsidP="00981B08">
      <w:pPr>
        <w:pStyle w:val="Heading2"/>
      </w:pPr>
      <w:r>
        <w:t xml:space="preserve">Tool 9: Summative Evaluation </w:t>
      </w:r>
      <w:r w:rsidRPr="004C2DB1">
        <w:t>Rubric</w:t>
      </w:r>
      <w:r>
        <w:t xml:space="preserve">: Guidance &amp; Equity Sections </w:t>
      </w:r>
    </w:p>
    <w:p w:rsidR="00981B08" w:rsidRDefault="00981B08" w:rsidP="00981B08">
      <w:r>
        <w:t>This tool creates a snapshot of the degree to which a charter application adheres to the authorizer’s performance framework. The sample rubric below is aligned with the equity sections (Access and Supporting All Students) in the sample performance framework provided in this Toolkit. Authorizers should also al</w:t>
      </w:r>
      <w:bookmarkStart w:id="0" w:name="_GoBack"/>
      <w:bookmarkEnd w:id="0"/>
      <w:r>
        <w:t xml:space="preserve">ign the criteria in their evaluation rubric with the academic, organizational, and financial domains of their performance frameworks. </w:t>
      </w:r>
    </w:p>
    <w:p w:rsidR="00981B08" w:rsidRDefault="00981B08" w:rsidP="00981B08">
      <w:r>
        <w:t xml:space="preserve">Authorizers should complete the rubric based on the category evaluations completed by the review team. It can be provided to the school board to inform their decisions on new charter applications and charter renewals. It can also be used to provide written feedback to existing charters during the annual review process. In this sample evaluation rubric, each member of the review team would recommend ratings for each category. </w:t>
      </w:r>
    </w:p>
    <w:p w:rsidR="00981B08" w:rsidRDefault="00981B08" w:rsidP="00981B08">
      <w:r>
        <w:t xml:space="preserve">Authorizers can design a rating system that works best for them. Below is one option:  </w:t>
      </w:r>
    </w:p>
    <w:p w:rsidR="00981B08" w:rsidRDefault="00981B08" w:rsidP="00981B08">
      <w:pPr>
        <w:pStyle w:val="ListParagraph"/>
        <w:numPr>
          <w:ilvl w:val="0"/>
          <w:numId w:val="2"/>
        </w:numPr>
      </w:pPr>
      <w:r>
        <w:t xml:space="preserve">“Meets” Standards </w:t>
      </w:r>
    </w:p>
    <w:p w:rsidR="00981B08" w:rsidRDefault="00981B08" w:rsidP="00981B08">
      <w:pPr>
        <w:pStyle w:val="ListParagraph"/>
        <w:numPr>
          <w:ilvl w:val="0"/>
          <w:numId w:val="2"/>
        </w:numPr>
      </w:pPr>
      <w:r>
        <w:t>“Approaches” Standards</w:t>
      </w:r>
    </w:p>
    <w:p w:rsidR="00981B08" w:rsidRDefault="00981B08" w:rsidP="00981B08">
      <w:pPr>
        <w:pStyle w:val="ListParagraph"/>
        <w:numPr>
          <w:ilvl w:val="0"/>
          <w:numId w:val="2"/>
        </w:numPr>
      </w:pPr>
      <w:r>
        <w:t xml:space="preserve">“Does not Meet” Standards </w:t>
      </w:r>
    </w:p>
    <w:p w:rsidR="00981B08" w:rsidRDefault="00981B08" w:rsidP="00981B08">
      <w:r>
        <w:t xml:space="preserve">Authorizers should then determine how to calculate an </w:t>
      </w:r>
      <w:r w:rsidRPr="004F0C55">
        <w:rPr>
          <w:b/>
        </w:rPr>
        <w:t>overall domain rating</w:t>
      </w:r>
      <w:r>
        <w:t xml:space="preserve">. Below is one potential system: </w:t>
      </w:r>
    </w:p>
    <w:p w:rsidR="00981B08" w:rsidRDefault="00981B08" w:rsidP="00981B08">
      <w:pPr>
        <w:pStyle w:val="ListParagraph"/>
        <w:numPr>
          <w:ilvl w:val="0"/>
          <w:numId w:val="4"/>
        </w:numPr>
      </w:pPr>
      <w:r>
        <w:t xml:space="preserve">A domain with all “Meets” standards ratings will receive an overall domain rating of “Meets” </w:t>
      </w:r>
      <w:proofErr w:type="gramStart"/>
      <w:r>
        <w:t>standards .</w:t>
      </w:r>
      <w:proofErr w:type="gramEnd"/>
    </w:p>
    <w:p w:rsidR="00981B08" w:rsidRDefault="00981B08" w:rsidP="00981B08">
      <w:pPr>
        <w:pStyle w:val="ListParagraph"/>
        <w:numPr>
          <w:ilvl w:val="0"/>
          <w:numId w:val="4"/>
        </w:numPr>
      </w:pPr>
      <w:r>
        <w:t>A domain with some combination of “Approaches” standards and “Meets” standards category ratings will receive an overall</w:t>
      </w:r>
      <w:r w:rsidRPr="00DC1DC2">
        <w:t xml:space="preserve"> </w:t>
      </w:r>
      <w:r>
        <w:t>domain rating of “Approaches” standards.</w:t>
      </w:r>
    </w:p>
    <w:p w:rsidR="00981B08" w:rsidRDefault="00981B08" w:rsidP="00981B08">
      <w:pPr>
        <w:pStyle w:val="ListParagraph"/>
        <w:numPr>
          <w:ilvl w:val="0"/>
          <w:numId w:val="4"/>
        </w:numPr>
      </w:pPr>
      <w:r>
        <w:t>A domain with one or more “Does not Meet” standards rating will receive an overall</w:t>
      </w:r>
      <w:r w:rsidRPr="00DC1DC2">
        <w:t xml:space="preserve"> </w:t>
      </w:r>
      <w:r>
        <w:t>domain rating of “Approaches” standards or “Does not Meet” standards.</w:t>
      </w:r>
    </w:p>
    <w:p w:rsidR="00981B08" w:rsidRDefault="00981B08" w:rsidP="00981B08">
      <w:r>
        <w:t xml:space="preserve">Authorizers should establish </w:t>
      </w:r>
      <w:r w:rsidRPr="004F0C55">
        <w:rPr>
          <w:b/>
        </w:rPr>
        <w:t>outcomes</w:t>
      </w:r>
      <w:r>
        <w:t xml:space="preserve"> based on ratings. Below is one potential system:</w:t>
      </w:r>
    </w:p>
    <w:p w:rsidR="00981B08" w:rsidRDefault="00981B08" w:rsidP="00981B08">
      <w:pPr>
        <w:pStyle w:val="ListParagraph"/>
        <w:numPr>
          <w:ilvl w:val="0"/>
          <w:numId w:val="3"/>
        </w:numPr>
      </w:pPr>
      <w:r>
        <w:t xml:space="preserve">Applications with “Meets Standards” ratings in all five domains will receive an approval recommendation to be considered by the school board. </w:t>
      </w:r>
    </w:p>
    <w:p w:rsidR="00981B08" w:rsidRDefault="00981B08" w:rsidP="00981B08">
      <w:pPr>
        <w:pStyle w:val="ListParagraph"/>
        <w:numPr>
          <w:ilvl w:val="0"/>
          <w:numId w:val="3"/>
        </w:numPr>
      </w:pPr>
      <w:r>
        <w:t>Applications with “Approaches Standards” ratings in one or two domains and “Meets Standards” ratings in all other domains will receive an “Approval with Conditions” recommendation to be considered by the school board.</w:t>
      </w:r>
    </w:p>
    <w:p w:rsidR="00981B08" w:rsidRDefault="00981B08" w:rsidP="00981B08">
      <w:pPr>
        <w:pStyle w:val="ListParagraph"/>
        <w:numPr>
          <w:ilvl w:val="0"/>
          <w:numId w:val="3"/>
        </w:numPr>
      </w:pPr>
      <w:r>
        <w:t>Applications with one or more “Does Not Meet Standards” rating will receive a rejection recommendation to be considered by the school board.</w:t>
      </w:r>
    </w:p>
    <w:p w:rsidR="00981B08" w:rsidRDefault="00981B08" w:rsidP="00981B08">
      <w:pPr>
        <w:pStyle w:val="ListParagraph"/>
        <w:numPr>
          <w:ilvl w:val="0"/>
          <w:numId w:val="3"/>
        </w:numPr>
      </w:pPr>
      <w:r>
        <w:t xml:space="preserve">Applications with other ratings will be presented to the school board without approval or rejection recommendations. </w:t>
      </w:r>
    </w:p>
    <w:p w:rsidR="00981B08" w:rsidRDefault="00981B08" w:rsidP="00981B08">
      <w:r>
        <w:br w:type="page"/>
      </w:r>
    </w:p>
    <w:p w:rsidR="00981B08" w:rsidRPr="00B523F4" w:rsidRDefault="00981B08" w:rsidP="00981B08">
      <w:pPr>
        <w:jc w:val="center"/>
        <w:rPr>
          <w:rStyle w:val="SubtleEmphasis"/>
          <w:rFonts w:eastAsiaTheme="minorHAnsi"/>
          <w:sz w:val="24"/>
        </w:rPr>
      </w:pPr>
      <w:r w:rsidRPr="00B523F4">
        <w:rPr>
          <w:rStyle w:val="SubtleEmphasis"/>
          <w:rFonts w:eastAsiaTheme="minorHAnsi"/>
          <w:sz w:val="24"/>
        </w:rPr>
        <w:lastRenderedPageBreak/>
        <w:t>Charter Application</w:t>
      </w:r>
      <w:r>
        <w:rPr>
          <w:rStyle w:val="SubtleEmphasis"/>
          <w:rFonts w:eastAsiaTheme="minorHAnsi"/>
          <w:sz w:val="24"/>
        </w:rPr>
        <w:t xml:space="preserve"> Summative</w:t>
      </w:r>
      <w:r w:rsidRPr="00B523F4">
        <w:rPr>
          <w:rStyle w:val="SubtleEmphasis"/>
          <w:rFonts w:eastAsiaTheme="minorHAnsi"/>
          <w:sz w:val="24"/>
        </w:rPr>
        <w:t xml:space="preserve"> Evaluation Rubric</w:t>
      </w:r>
    </w:p>
    <w:tbl>
      <w:tblPr>
        <w:tblStyle w:val="TableGrid"/>
        <w:tblW w:w="9985" w:type="dxa"/>
        <w:tblLayout w:type="fixed"/>
        <w:tblLook w:val="04A0" w:firstRow="1" w:lastRow="0" w:firstColumn="1" w:lastColumn="0" w:noHBand="0" w:noVBand="1"/>
      </w:tblPr>
      <w:tblGrid>
        <w:gridCol w:w="6475"/>
        <w:gridCol w:w="1260"/>
        <w:gridCol w:w="2250"/>
      </w:tblGrid>
      <w:tr w:rsidR="00981B08" w:rsidRPr="00EE0A38" w:rsidTr="004F0C55">
        <w:trPr>
          <w:trHeight w:val="1340"/>
        </w:trPr>
        <w:tc>
          <w:tcPr>
            <w:tcW w:w="6475" w:type="dxa"/>
            <w:shd w:val="clear" w:color="auto" w:fill="D9D9D9" w:themeFill="background1" w:themeFillShade="D9"/>
          </w:tcPr>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Access</w:t>
            </w:r>
          </w:p>
          <w:p w:rsidR="00981B08" w:rsidRPr="00EE0A38" w:rsidRDefault="00981B08" w:rsidP="004F0C55">
            <w:pPr>
              <w:rPr>
                <w:rFonts w:ascii="Franklin Gothic Book" w:hAnsi="Franklin Gothic Book"/>
                <w:b/>
                <w:i/>
                <w:sz w:val="20"/>
                <w:szCs w:val="20"/>
              </w:rPr>
            </w:pPr>
            <w:r w:rsidRPr="00EE0A38">
              <w:rPr>
                <w:rFonts w:ascii="Franklin Gothic Book" w:hAnsi="Franklin Gothic Book"/>
                <w:i/>
                <w:sz w:val="20"/>
                <w:szCs w:val="20"/>
              </w:rPr>
              <w:t>Charter schools are public schools and must protect the rights of all students. Charter school</w:t>
            </w:r>
            <w:r>
              <w:rPr>
                <w:rFonts w:ascii="Franklin Gothic Book" w:hAnsi="Franklin Gothic Book"/>
                <w:i/>
                <w:sz w:val="20"/>
                <w:szCs w:val="20"/>
              </w:rPr>
              <w:t xml:space="preserve">s </w:t>
            </w:r>
            <w:r w:rsidRPr="00EE0A38">
              <w:rPr>
                <w:rFonts w:ascii="Franklin Gothic Book" w:hAnsi="Franklin Gothic Book"/>
                <w:i/>
                <w:sz w:val="20"/>
                <w:szCs w:val="20"/>
              </w:rPr>
              <w:t>should employ practices that ensure equitable access and eliminate any barriers for students enrolling or remaining in their charter school. The following policies and practices should be present in all charter schools:</w:t>
            </w:r>
          </w:p>
          <w:p w:rsidR="00981B08" w:rsidRPr="00EE0A38" w:rsidRDefault="00981B08" w:rsidP="004F0C55">
            <w:pPr>
              <w:jc w:val="center"/>
              <w:rPr>
                <w:rFonts w:ascii="Franklin Gothic Book" w:hAnsi="Franklin Gothic Book"/>
                <w:b/>
                <w:sz w:val="20"/>
                <w:szCs w:val="20"/>
              </w:rPr>
            </w:pPr>
          </w:p>
        </w:tc>
        <w:tc>
          <w:tcPr>
            <w:tcW w:w="1260" w:type="dxa"/>
            <w:tcBorders>
              <w:bottom w:val="single" w:sz="4" w:space="0" w:color="auto"/>
              <w:right w:val="nil"/>
            </w:tcBorders>
            <w:shd w:val="clear" w:color="auto" w:fill="D9D9D9" w:themeFill="background1" w:themeFillShade="D9"/>
            <w:vAlign w:val="center"/>
          </w:tcPr>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Overall</w:t>
            </w:r>
          </w:p>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 xml:space="preserve">Domain Rating: </w:t>
            </w:r>
          </w:p>
          <w:p w:rsidR="00981B08" w:rsidRPr="00EE0A38" w:rsidRDefault="00981B08" w:rsidP="004F0C55">
            <w:pPr>
              <w:jc w:val="center"/>
              <w:rPr>
                <w:rFonts w:ascii="Franklin Gothic Book" w:hAnsi="Franklin Gothic Book"/>
                <w:b/>
                <w:sz w:val="20"/>
                <w:szCs w:val="20"/>
              </w:rPr>
            </w:pPr>
          </w:p>
        </w:tc>
        <w:tc>
          <w:tcPr>
            <w:tcW w:w="2250" w:type="dxa"/>
            <w:tcBorders>
              <w:left w:val="nil"/>
              <w:bottom w:val="single" w:sz="4" w:space="0" w:color="auto"/>
            </w:tcBorders>
            <w:shd w:val="clear" w:color="auto" w:fill="D9D9D9" w:themeFill="background1" w:themeFillShade="D9"/>
            <w:vAlign w:val="center"/>
          </w:tcPr>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Meets</w:t>
            </w: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Approaches </w:t>
            </w: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Does not Meet</w:t>
            </w:r>
          </w:p>
        </w:tc>
      </w:tr>
      <w:tr w:rsidR="00981B08" w:rsidRPr="00EE0A38" w:rsidTr="004F0C55">
        <w:trPr>
          <w:trHeight w:val="980"/>
        </w:trPr>
        <w:tc>
          <w:tcPr>
            <w:tcW w:w="6475" w:type="dxa"/>
            <w:shd w:val="clear" w:color="auto" w:fill="auto"/>
          </w:tcPr>
          <w:p w:rsidR="00981B08" w:rsidRPr="00EE0A38" w:rsidRDefault="00981B08" w:rsidP="004F0C55">
            <w:pPr>
              <w:rPr>
                <w:rFonts w:ascii="Franklin Gothic Book" w:hAnsi="Franklin Gothic Book"/>
                <w:b/>
                <w:sz w:val="20"/>
                <w:szCs w:val="20"/>
              </w:rPr>
            </w:pP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t xml:space="preserve">Recruitment, Enrollment, and Retention: </w:t>
            </w:r>
          </w:p>
          <w:p w:rsidR="00981B08" w:rsidRPr="00EE0A38" w:rsidRDefault="00981B08" w:rsidP="004F0C55">
            <w:pPr>
              <w:jc w:val="center"/>
              <w:rPr>
                <w:rFonts w:ascii="Franklin Gothic Book" w:hAnsi="Franklin Gothic Book"/>
                <w:b/>
                <w:sz w:val="20"/>
                <w:szCs w:val="20"/>
              </w:rPr>
            </w:pPr>
          </w:p>
        </w:tc>
        <w:tc>
          <w:tcPr>
            <w:tcW w:w="1260" w:type="dxa"/>
            <w:tcBorders>
              <w:bottom w:val="single" w:sz="4" w:space="0" w:color="auto"/>
              <w:right w:val="nil"/>
            </w:tcBorders>
            <w:shd w:val="clear" w:color="auto" w:fill="auto"/>
            <w:vAlign w:val="center"/>
          </w:tcPr>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sz w:val="20"/>
                <w:szCs w:val="20"/>
              </w:rPr>
              <w:t xml:space="preserve">  Rating:</w:t>
            </w:r>
          </w:p>
        </w:tc>
        <w:tc>
          <w:tcPr>
            <w:tcW w:w="2250" w:type="dxa"/>
            <w:tcBorders>
              <w:left w:val="nil"/>
              <w:bottom w:val="single" w:sz="4" w:space="0" w:color="auto"/>
            </w:tcBorders>
            <w:shd w:val="clear" w:color="auto" w:fill="auto"/>
            <w:vAlign w:val="center"/>
          </w:tcPr>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Meets</w:t>
            </w:r>
          </w:p>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Approaches </w:t>
            </w:r>
          </w:p>
          <w:p w:rsidR="00981B08" w:rsidRPr="00EE0A38" w:rsidRDefault="00981B08" w:rsidP="004F0C55">
            <w:pPr>
              <w:rPr>
                <w:rFonts w:ascii="Franklin Gothic Book" w:hAnsi="Franklin Gothic Book"/>
                <w:b/>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Does not Meet</w:t>
            </w:r>
          </w:p>
        </w:tc>
      </w:tr>
      <w:tr w:rsidR="00981B08" w:rsidRPr="00EE0A38" w:rsidTr="004F0C55">
        <w:tc>
          <w:tcPr>
            <w:tcW w:w="6475" w:type="dxa"/>
            <w:shd w:val="clear" w:color="auto" w:fill="auto"/>
          </w:tcPr>
          <w:p w:rsidR="00981B08" w:rsidRPr="00EE0A38" w:rsidRDefault="00981B08" w:rsidP="004F0C55">
            <w:pPr>
              <w:rPr>
                <w:rFonts w:ascii="Franklin Gothic Book" w:hAnsi="Franklin Gothic Book" w:cs="Times New Roman"/>
                <w:sz w:val="20"/>
                <w:szCs w:val="20"/>
              </w:rPr>
            </w:pPr>
            <w:r w:rsidRPr="00EE0A38">
              <w:rPr>
                <w:rFonts w:ascii="Franklin Gothic Book" w:hAnsi="Franklin Gothic Book"/>
                <w:b/>
                <w:sz w:val="20"/>
                <w:szCs w:val="20"/>
              </w:rPr>
              <w:t>R</w:t>
            </w:r>
            <w:r w:rsidRPr="00EE0A38">
              <w:rPr>
                <w:rFonts w:ascii="Franklin Gothic Book" w:hAnsi="Franklin Gothic Book" w:cstheme="minorHAnsi"/>
                <w:b/>
                <w:sz w:val="20"/>
                <w:szCs w:val="20"/>
              </w:rPr>
              <w:t>ecruitment practices</w:t>
            </w:r>
            <w:r w:rsidRPr="00EE0A38">
              <w:rPr>
                <w:rFonts w:ascii="Franklin Gothic Book" w:hAnsi="Franklin Gothic Book" w:cstheme="minorHAnsi"/>
                <w:sz w:val="20"/>
                <w:szCs w:val="20"/>
              </w:rPr>
              <w:t xml:space="preserve"> should actively seek a student body that reflects the diversity of students</w:t>
            </w:r>
            <w:r>
              <w:rPr>
                <w:rFonts w:ascii="Franklin Gothic Book" w:hAnsi="Franklin Gothic Book" w:cstheme="minorHAnsi"/>
                <w:sz w:val="20"/>
                <w:szCs w:val="20"/>
              </w:rPr>
              <w:t>’</w:t>
            </w:r>
            <w:r w:rsidRPr="00EE0A38">
              <w:rPr>
                <w:rFonts w:ascii="Franklin Gothic Book" w:hAnsi="Franklin Gothic Book" w:cstheme="minorHAnsi"/>
                <w:sz w:val="20"/>
                <w:szCs w:val="20"/>
              </w:rPr>
              <w:t xml:space="preserve"> communities of origin. </w:t>
            </w:r>
            <w:r w:rsidRPr="00EE0A38">
              <w:rPr>
                <w:rFonts w:ascii="Franklin Gothic Book" w:hAnsi="Franklin Gothic Book"/>
                <w:sz w:val="20"/>
                <w:szCs w:val="20"/>
              </w:rPr>
              <w:t xml:space="preserve">Charter </w:t>
            </w:r>
            <w:r>
              <w:rPr>
                <w:rFonts w:ascii="Franklin Gothic Book" w:hAnsi="Franklin Gothic Book"/>
                <w:sz w:val="20"/>
                <w:szCs w:val="20"/>
              </w:rPr>
              <w:t>schools</w:t>
            </w:r>
            <w:r w:rsidRPr="00EE0A38">
              <w:rPr>
                <w:rFonts w:ascii="Franklin Gothic Book" w:hAnsi="Franklin Gothic Book"/>
                <w:sz w:val="20"/>
                <w:szCs w:val="20"/>
              </w:rPr>
              <w:t xml:space="preserve"> should develop detailed plans regarding how they will disseminate information to prospective students and </w:t>
            </w:r>
            <w:r>
              <w:rPr>
                <w:rFonts w:ascii="Franklin Gothic Book" w:hAnsi="Franklin Gothic Book"/>
                <w:sz w:val="20"/>
                <w:szCs w:val="20"/>
              </w:rPr>
              <w:t>families</w:t>
            </w:r>
            <w:r w:rsidRPr="00EE0A38">
              <w:rPr>
                <w:rFonts w:ascii="Franklin Gothic Book" w:hAnsi="Franklin Gothic Book"/>
                <w:sz w:val="20"/>
                <w:szCs w:val="20"/>
              </w:rPr>
              <w:t xml:space="preserve">, including efforts to reach families with diverse racial, ethnic, linguistic, and socioeconomic backgrounds and students with disabilities. For example: </w:t>
            </w:r>
          </w:p>
          <w:p w:rsidR="00981B08" w:rsidRPr="00EE0A38" w:rsidRDefault="00981B08" w:rsidP="00981B08">
            <w:pPr>
              <w:pStyle w:val="ListParagraph"/>
              <w:numPr>
                <w:ilvl w:val="0"/>
                <w:numId w:val="1"/>
              </w:numPr>
              <w:ind w:left="360"/>
              <w:rPr>
                <w:rFonts w:ascii="Franklin Gothic Book" w:hAnsi="Franklin Gothic Book"/>
                <w:sz w:val="20"/>
                <w:szCs w:val="20"/>
              </w:rPr>
            </w:pPr>
            <w:r w:rsidRPr="00EE0A38">
              <w:rPr>
                <w:rFonts w:ascii="Franklin Gothic Book" w:hAnsi="Franklin Gothic Book"/>
                <w:sz w:val="20"/>
                <w:szCs w:val="20"/>
              </w:rPr>
              <w:t>Enrollment targets and, ultimately, enrollment levels should reflect the needs and diversity of the local community</w:t>
            </w:r>
            <w:r>
              <w:rPr>
                <w:rFonts w:ascii="Franklin Gothic Book" w:hAnsi="Franklin Gothic Book"/>
                <w:sz w:val="20"/>
                <w:szCs w:val="20"/>
              </w:rPr>
              <w:t>.</w:t>
            </w:r>
            <w:r w:rsidRPr="00EE0A38">
              <w:rPr>
                <w:rFonts w:ascii="Franklin Gothic Book" w:hAnsi="Franklin Gothic Book"/>
                <w:sz w:val="20"/>
                <w:szCs w:val="20"/>
              </w:rPr>
              <w:t xml:space="preserve"> </w:t>
            </w:r>
          </w:p>
          <w:p w:rsidR="00981B08" w:rsidRPr="00EE0A38" w:rsidRDefault="00981B08" w:rsidP="00981B08">
            <w:pPr>
              <w:pStyle w:val="ListParagraph"/>
              <w:numPr>
                <w:ilvl w:val="0"/>
                <w:numId w:val="1"/>
              </w:numPr>
              <w:spacing w:line="252" w:lineRule="auto"/>
              <w:ind w:left="360"/>
              <w:rPr>
                <w:rFonts w:ascii="Franklin Gothic Book" w:eastAsia="Times New Roman" w:hAnsi="Franklin Gothic Book"/>
                <w:sz w:val="20"/>
                <w:szCs w:val="20"/>
              </w:rPr>
            </w:pPr>
            <w:r w:rsidRPr="00EE0A38">
              <w:rPr>
                <w:rFonts w:ascii="Franklin Gothic Book" w:eastAsia="Times New Roman" w:hAnsi="Franklin Gothic Book"/>
                <w:sz w:val="20"/>
                <w:szCs w:val="20"/>
              </w:rPr>
              <w:t>Make all enrollment materials publicly accessible and available in the community’s most commonly spoken languages</w:t>
            </w:r>
            <w:r>
              <w:rPr>
                <w:rFonts w:ascii="Franklin Gothic Book" w:eastAsia="Times New Roman" w:hAnsi="Franklin Gothic Book"/>
                <w:sz w:val="20"/>
                <w:szCs w:val="20"/>
              </w:rPr>
              <w:t>.</w:t>
            </w:r>
          </w:p>
          <w:p w:rsidR="00981B08" w:rsidRPr="00EE0A38" w:rsidRDefault="00981B08" w:rsidP="00981B08">
            <w:pPr>
              <w:pStyle w:val="ListParagraph"/>
              <w:numPr>
                <w:ilvl w:val="0"/>
                <w:numId w:val="1"/>
              </w:numPr>
              <w:spacing w:line="252" w:lineRule="auto"/>
              <w:ind w:left="360"/>
              <w:rPr>
                <w:rFonts w:ascii="Franklin Gothic Book" w:eastAsia="Times New Roman" w:hAnsi="Franklin Gothic Book"/>
                <w:sz w:val="20"/>
                <w:szCs w:val="20"/>
              </w:rPr>
            </w:pPr>
            <w:r w:rsidRPr="00EE0A38">
              <w:rPr>
                <w:rFonts w:ascii="Franklin Gothic Book" w:eastAsia="Times New Roman" w:hAnsi="Franklin Gothic Book"/>
                <w:sz w:val="20"/>
                <w:szCs w:val="20"/>
              </w:rPr>
              <w:t>Receive new applications at any time of the year, regardless of the date of the lottery or the length of the waitlist.</w:t>
            </w:r>
          </w:p>
          <w:p w:rsidR="00981B08" w:rsidRPr="00EE0A38" w:rsidRDefault="00981B08" w:rsidP="00981B08">
            <w:pPr>
              <w:pStyle w:val="ListParagraph"/>
              <w:numPr>
                <w:ilvl w:val="0"/>
                <w:numId w:val="1"/>
              </w:numPr>
              <w:autoSpaceDE w:val="0"/>
              <w:autoSpaceDN w:val="0"/>
              <w:adjustRightInd w:val="0"/>
              <w:ind w:left="360"/>
              <w:rPr>
                <w:rFonts w:ascii="Franklin Gothic Book" w:hAnsi="Franklin Gothic Book" w:cstheme="minorHAnsi"/>
                <w:sz w:val="20"/>
                <w:szCs w:val="20"/>
              </w:rPr>
            </w:pPr>
            <w:r w:rsidRPr="00EE0A38">
              <w:rPr>
                <w:rFonts w:ascii="Franklin Gothic Book" w:hAnsi="Franklin Gothic Book" w:cstheme="minorHAnsi"/>
                <w:sz w:val="20"/>
                <w:szCs w:val="20"/>
              </w:rPr>
              <w:t>Prominently post and timely update on the school’s public website the school’s enrollment capacity, current enrollment numbers, and length of the waitlist by grade</w:t>
            </w:r>
            <w:r>
              <w:rPr>
                <w:rFonts w:ascii="Franklin Gothic Book" w:hAnsi="Franklin Gothic Book" w:cstheme="minorHAnsi"/>
                <w:sz w:val="20"/>
                <w:szCs w:val="20"/>
              </w:rPr>
              <w:t>.</w:t>
            </w:r>
          </w:p>
          <w:p w:rsidR="00981B08" w:rsidRPr="00EE0A38" w:rsidRDefault="00981B08" w:rsidP="00981B08">
            <w:pPr>
              <w:pStyle w:val="ListParagraph"/>
              <w:numPr>
                <w:ilvl w:val="0"/>
                <w:numId w:val="1"/>
              </w:numPr>
              <w:autoSpaceDE w:val="0"/>
              <w:autoSpaceDN w:val="0"/>
              <w:adjustRightInd w:val="0"/>
              <w:ind w:left="360"/>
              <w:rPr>
                <w:rFonts w:ascii="Franklin Gothic Book" w:hAnsi="Franklin Gothic Book" w:cstheme="minorHAnsi"/>
                <w:sz w:val="20"/>
                <w:szCs w:val="20"/>
              </w:rPr>
            </w:pPr>
            <w:r w:rsidRPr="00EE0A38">
              <w:rPr>
                <w:rFonts w:ascii="Franklin Gothic Book" w:eastAsia="Times New Roman" w:hAnsi="Franklin Gothic Book"/>
                <w:sz w:val="20"/>
                <w:szCs w:val="20"/>
              </w:rPr>
              <w:t>Never charge any application or enrollment fees or condition student enrollment on any other fees owed by parents/guardians</w:t>
            </w:r>
            <w:r>
              <w:rPr>
                <w:rFonts w:ascii="Franklin Gothic Book" w:eastAsia="Times New Roman" w:hAnsi="Franklin Gothic Book"/>
                <w:sz w:val="20"/>
                <w:szCs w:val="20"/>
              </w:rPr>
              <w:t>.</w:t>
            </w:r>
          </w:p>
          <w:p w:rsidR="00981B08" w:rsidRPr="00EE0A38" w:rsidRDefault="00981B08" w:rsidP="00981B08">
            <w:pPr>
              <w:pStyle w:val="ListParagraph"/>
              <w:numPr>
                <w:ilvl w:val="0"/>
                <w:numId w:val="1"/>
              </w:numPr>
              <w:autoSpaceDE w:val="0"/>
              <w:autoSpaceDN w:val="0"/>
              <w:adjustRightInd w:val="0"/>
              <w:ind w:left="360"/>
              <w:rPr>
                <w:rFonts w:ascii="Franklin Gothic Book" w:hAnsi="Franklin Gothic Book" w:cstheme="minorHAnsi"/>
                <w:sz w:val="20"/>
                <w:szCs w:val="20"/>
              </w:rPr>
            </w:pPr>
            <w:r w:rsidRPr="00EE0A38">
              <w:rPr>
                <w:rFonts w:ascii="Franklin Gothic Book" w:eastAsia="Times New Roman" w:hAnsi="Franklin Gothic Book"/>
                <w:sz w:val="20"/>
                <w:szCs w:val="20"/>
              </w:rPr>
              <w:t>Never require mandatory parent volunteer hours</w:t>
            </w:r>
            <w:r>
              <w:rPr>
                <w:rFonts w:ascii="Franklin Gothic Book" w:eastAsia="Times New Roman" w:hAnsi="Franklin Gothic Book"/>
                <w:sz w:val="20"/>
                <w:szCs w:val="20"/>
              </w:rPr>
              <w:t>.</w:t>
            </w:r>
          </w:p>
          <w:p w:rsidR="00981B08" w:rsidRPr="00EE0A38" w:rsidRDefault="00981B08" w:rsidP="00981B08">
            <w:pPr>
              <w:pStyle w:val="ListParagraph"/>
              <w:numPr>
                <w:ilvl w:val="0"/>
                <w:numId w:val="1"/>
              </w:numPr>
              <w:autoSpaceDE w:val="0"/>
              <w:autoSpaceDN w:val="0"/>
              <w:adjustRightInd w:val="0"/>
              <w:ind w:left="360"/>
              <w:rPr>
                <w:rFonts w:ascii="Franklin Gothic Book" w:hAnsi="Franklin Gothic Book" w:cstheme="minorHAnsi"/>
                <w:sz w:val="20"/>
                <w:szCs w:val="20"/>
              </w:rPr>
            </w:pPr>
            <w:r w:rsidRPr="00EE0A38">
              <w:rPr>
                <w:rFonts w:ascii="Franklin Gothic Book" w:hAnsi="Franklin Gothic Book" w:cstheme="minorHAnsi"/>
                <w:sz w:val="20"/>
                <w:szCs w:val="20"/>
              </w:rPr>
              <w:t>Never request that parents/guardians provide social security numbers.</w:t>
            </w:r>
          </w:p>
          <w:p w:rsidR="00981B08" w:rsidRPr="00EE0A38" w:rsidRDefault="00981B08" w:rsidP="00981B08">
            <w:pPr>
              <w:pStyle w:val="ListParagraph"/>
              <w:numPr>
                <w:ilvl w:val="0"/>
                <w:numId w:val="1"/>
              </w:numPr>
              <w:autoSpaceDE w:val="0"/>
              <w:autoSpaceDN w:val="0"/>
              <w:adjustRightInd w:val="0"/>
              <w:ind w:left="360"/>
              <w:rPr>
                <w:rFonts w:ascii="Franklin Gothic Book" w:hAnsi="Franklin Gothic Book" w:cstheme="minorHAnsi"/>
                <w:sz w:val="20"/>
                <w:szCs w:val="20"/>
              </w:rPr>
            </w:pPr>
            <w:r w:rsidRPr="00EE0A38">
              <w:rPr>
                <w:rFonts w:ascii="Franklin Gothic Book" w:hAnsi="Franklin Gothic Book" w:cstheme="minorHAnsi"/>
                <w:sz w:val="20"/>
                <w:szCs w:val="20"/>
              </w:rPr>
              <w:t>Never inquire into the immigration status of a student or their family.</w:t>
            </w:r>
          </w:p>
          <w:p w:rsidR="00981B08" w:rsidRPr="00EE0A38" w:rsidRDefault="00981B08" w:rsidP="00981B08">
            <w:pPr>
              <w:pStyle w:val="ListParagraph"/>
              <w:numPr>
                <w:ilvl w:val="0"/>
                <w:numId w:val="1"/>
              </w:numPr>
              <w:autoSpaceDE w:val="0"/>
              <w:autoSpaceDN w:val="0"/>
              <w:adjustRightInd w:val="0"/>
              <w:ind w:left="360"/>
              <w:rPr>
                <w:rFonts w:ascii="Franklin Gothic Book" w:hAnsi="Franklin Gothic Book" w:cstheme="minorHAnsi"/>
                <w:sz w:val="20"/>
                <w:szCs w:val="20"/>
              </w:rPr>
            </w:pPr>
            <w:r w:rsidRPr="00EE0A38">
              <w:rPr>
                <w:rFonts w:ascii="Franklin Gothic Book" w:hAnsi="Franklin Gothic Book" w:cstheme="minorHAnsi"/>
                <w:sz w:val="20"/>
                <w:szCs w:val="20"/>
              </w:rPr>
              <w:t>Never discriminate against families from seeking enrollment due to race, ethnicity, religion, gender, disability, language</w:t>
            </w:r>
            <w:r>
              <w:rPr>
                <w:rFonts w:ascii="Franklin Gothic Book" w:hAnsi="Franklin Gothic Book" w:cstheme="minorHAnsi"/>
                <w:sz w:val="20"/>
                <w:szCs w:val="20"/>
              </w:rPr>
              <w:t>,</w:t>
            </w:r>
            <w:r w:rsidRPr="00EE0A38">
              <w:rPr>
                <w:rFonts w:ascii="Franklin Gothic Book" w:hAnsi="Franklin Gothic Book" w:cstheme="minorHAnsi"/>
                <w:sz w:val="20"/>
                <w:szCs w:val="20"/>
              </w:rPr>
              <w:t xml:space="preserve"> country of origin, socioeconomic status, or any other basis that would be illegal for a traditional public school. This includes never discouraging enrollment or indicating that the school would not be equipped to provide a student services that they are legally entitled to.  </w:t>
            </w:r>
          </w:p>
          <w:p w:rsidR="00981B08" w:rsidRPr="00EE0A38" w:rsidRDefault="00981B08" w:rsidP="00981B08">
            <w:pPr>
              <w:pStyle w:val="ListParagraph"/>
              <w:numPr>
                <w:ilvl w:val="0"/>
                <w:numId w:val="1"/>
              </w:numPr>
              <w:ind w:left="360"/>
              <w:rPr>
                <w:rFonts w:ascii="Franklin Gothic Book" w:hAnsi="Franklin Gothic Book"/>
                <w:sz w:val="20"/>
                <w:szCs w:val="20"/>
              </w:rPr>
            </w:pPr>
            <w:r w:rsidRPr="00EE0A38">
              <w:rPr>
                <w:rFonts w:ascii="Franklin Gothic Book" w:hAnsi="Franklin Gothic Book"/>
                <w:sz w:val="20"/>
                <w:szCs w:val="20"/>
              </w:rPr>
              <w:t>Compliance with lottery guidelines and</w:t>
            </w:r>
            <w:r>
              <w:rPr>
                <w:rFonts w:ascii="Franklin Gothic Book" w:hAnsi="Franklin Gothic Book"/>
                <w:sz w:val="20"/>
                <w:szCs w:val="20"/>
              </w:rPr>
              <w:t>, if applicable,</w:t>
            </w:r>
            <w:r w:rsidRPr="00EE0A38">
              <w:rPr>
                <w:rFonts w:ascii="Franklin Gothic Book" w:hAnsi="Franklin Gothic Book"/>
                <w:sz w:val="20"/>
                <w:szCs w:val="20"/>
              </w:rPr>
              <w:t xml:space="preserve"> use of lottery weights to enroll a diverse student body</w:t>
            </w:r>
            <w:r>
              <w:rPr>
                <w:rFonts w:ascii="Franklin Gothic Book" w:hAnsi="Franklin Gothic Book"/>
                <w:sz w:val="20"/>
                <w:szCs w:val="20"/>
              </w:rPr>
              <w:t>.</w:t>
            </w:r>
            <w:r w:rsidRPr="00EE0A38">
              <w:rPr>
                <w:rFonts w:ascii="Franklin Gothic Book" w:hAnsi="Franklin Gothic Book"/>
                <w:sz w:val="20"/>
                <w:szCs w:val="20"/>
              </w:rPr>
              <w:t xml:space="preserve"> </w:t>
            </w:r>
          </w:p>
          <w:p w:rsidR="00981B08" w:rsidRPr="00EE0A38" w:rsidRDefault="00981B08" w:rsidP="004F0C55">
            <w:pPr>
              <w:pStyle w:val="ListParagraph"/>
              <w:ind w:left="360"/>
              <w:rPr>
                <w:rFonts w:ascii="Franklin Gothic Book" w:hAnsi="Franklin Gothic Book"/>
                <w:sz w:val="20"/>
                <w:szCs w:val="20"/>
              </w:rPr>
            </w:pPr>
          </w:p>
        </w:tc>
        <w:tc>
          <w:tcPr>
            <w:tcW w:w="3510" w:type="dxa"/>
            <w:gridSpan w:val="2"/>
            <w:tcBorders>
              <w:bottom w:val="single" w:sz="4" w:space="0" w:color="auto"/>
            </w:tcBorders>
            <w:shd w:val="clear" w:color="auto" w:fill="auto"/>
          </w:tcPr>
          <w:p w:rsidR="00981B08" w:rsidRPr="00EE0A38" w:rsidRDefault="00981B08" w:rsidP="004F0C55">
            <w:pPr>
              <w:rPr>
                <w:rFonts w:ascii="Franklin Gothic Book" w:hAnsi="Franklin Gothic Book"/>
                <w:b/>
                <w:sz w:val="20"/>
                <w:szCs w:val="20"/>
              </w:rPr>
            </w:pPr>
            <w:r w:rsidRPr="00EE0A38">
              <w:rPr>
                <w:rFonts w:ascii="Franklin Gothic Book" w:hAnsi="Franklin Gothic Book"/>
                <w:i/>
                <w:sz w:val="20"/>
                <w:szCs w:val="20"/>
              </w:rPr>
              <w:t>Notes, Comments, or Evidence:</w:t>
            </w:r>
          </w:p>
        </w:tc>
      </w:tr>
      <w:tr w:rsidR="00981B08" w:rsidRPr="00EE0A38" w:rsidTr="004F0C55">
        <w:tc>
          <w:tcPr>
            <w:tcW w:w="6475" w:type="dxa"/>
            <w:shd w:val="clear" w:color="auto" w:fill="auto"/>
          </w:tcPr>
          <w:p w:rsidR="00981B08" w:rsidRPr="00EE0A38" w:rsidRDefault="00981B08" w:rsidP="004F0C55">
            <w:pPr>
              <w:autoSpaceDE w:val="0"/>
              <w:autoSpaceDN w:val="0"/>
              <w:adjustRightInd w:val="0"/>
              <w:rPr>
                <w:rFonts w:ascii="Franklin Gothic Book" w:hAnsi="Franklin Gothic Book" w:cstheme="minorHAnsi"/>
                <w:sz w:val="20"/>
                <w:szCs w:val="20"/>
              </w:rPr>
            </w:pPr>
            <w:r>
              <w:rPr>
                <w:rFonts w:ascii="Franklin Gothic Book" w:hAnsi="Franklin Gothic Book" w:cstheme="minorHAnsi"/>
                <w:b/>
                <w:sz w:val="20"/>
                <w:szCs w:val="20"/>
              </w:rPr>
              <w:t>En</w:t>
            </w:r>
            <w:r w:rsidRPr="00EE0A38">
              <w:rPr>
                <w:rFonts w:ascii="Franklin Gothic Book" w:hAnsi="Franklin Gothic Book" w:cstheme="minorHAnsi"/>
                <w:b/>
                <w:sz w:val="20"/>
                <w:szCs w:val="20"/>
              </w:rPr>
              <w:t>rollment practices</w:t>
            </w:r>
            <w:r w:rsidRPr="00EE0A38">
              <w:rPr>
                <w:rFonts w:ascii="Franklin Gothic Book" w:hAnsi="Franklin Gothic Book" w:cstheme="minorHAnsi"/>
                <w:sz w:val="20"/>
                <w:szCs w:val="20"/>
              </w:rPr>
              <w:t xml:space="preserve"> </w:t>
            </w:r>
            <w:r>
              <w:rPr>
                <w:rFonts w:ascii="Franklin Gothic Book" w:hAnsi="Franklin Gothic Book" w:cstheme="minorHAnsi"/>
                <w:sz w:val="20"/>
                <w:szCs w:val="20"/>
              </w:rPr>
              <w:t>should</w:t>
            </w:r>
            <w:r w:rsidRPr="00EE0A38">
              <w:rPr>
                <w:rFonts w:ascii="Franklin Gothic Book" w:hAnsi="Franklin Gothic Book" w:cstheme="minorHAnsi"/>
                <w:sz w:val="20"/>
                <w:szCs w:val="20"/>
              </w:rPr>
              <w:t xml:space="preserve"> compl</w:t>
            </w:r>
            <w:r>
              <w:rPr>
                <w:rFonts w:ascii="Franklin Gothic Book" w:hAnsi="Franklin Gothic Book" w:cstheme="minorHAnsi"/>
                <w:sz w:val="20"/>
                <w:szCs w:val="20"/>
              </w:rPr>
              <w:t>y</w:t>
            </w:r>
            <w:r w:rsidRPr="00EE0A38">
              <w:rPr>
                <w:rFonts w:ascii="Franklin Gothic Book" w:hAnsi="Franklin Gothic Book" w:cstheme="minorHAnsi"/>
                <w:sz w:val="20"/>
                <w:szCs w:val="20"/>
              </w:rPr>
              <w:t xml:space="preserve"> with state and federal law and follow best practices </w:t>
            </w:r>
            <w:proofErr w:type="gramStart"/>
            <w:r w:rsidRPr="00EE0A38">
              <w:rPr>
                <w:rFonts w:ascii="Franklin Gothic Book" w:hAnsi="Franklin Gothic Book" w:cstheme="minorHAnsi"/>
                <w:sz w:val="20"/>
                <w:szCs w:val="20"/>
              </w:rPr>
              <w:t>with regard to</w:t>
            </w:r>
            <w:proofErr w:type="gramEnd"/>
            <w:r w:rsidRPr="00EE0A38">
              <w:rPr>
                <w:rFonts w:ascii="Franklin Gothic Book" w:hAnsi="Franklin Gothic Book" w:cstheme="minorHAnsi"/>
                <w:sz w:val="20"/>
                <w:szCs w:val="20"/>
              </w:rPr>
              <w:t xml:space="preserve"> admissions, lottery, waitlist, withdrawal, re-enrollment, and transfer policies. For example: </w:t>
            </w:r>
          </w:p>
          <w:p w:rsidR="00981B08" w:rsidRPr="00EE0A38" w:rsidRDefault="00981B08" w:rsidP="00981B08">
            <w:pPr>
              <w:pStyle w:val="ListParagraph"/>
              <w:numPr>
                <w:ilvl w:val="0"/>
                <w:numId w:val="14"/>
              </w:numPr>
              <w:autoSpaceDE w:val="0"/>
              <w:autoSpaceDN w:val="0"/>
              <w:adjustRightInd w:val="0"/>
              <w:ind w:left="338"/>
              <w:rPr>
                <w:rFonts w:ascii="Franklin Gothic Book" w:hAnsi="Franklin Gothic Book" w:cs="Arial"/>
                <w:sz w:val="20"/>
                <w:szCs w:val="20"/>
              </w:rPr>
            </w:pPr>
            <w:r w:rsidRPr="00EE0A38">
              <w:rPr>
                <w:rFonts w:ascii="Franklin Gothic Book" w:hAnsi="Franklin Gothic Book" w:cstheme="minorHAnsi"/>
                <w:sz w:val="20"/>
                <w:szCs w:val="20"/>
              </w:rPr>
              <w:t xml:space="preserve">The school’s application for enrollment </w:t>
            </w:r>
            <w:r w:rsidRPr="00EE0A38">
              <w:rPr>
                <w:rFonts w:ascii="Franklin Gothic Book" w:hAnsi="Franklin Gothic Book" w:cs="Arial"/>
                <w:sz w:val="20"/>
                <w:szCs w:val="20"/>
              </w:rPr>
              <w:t xml:space="preserve">requires only the following fields: student name, address, </w:t>
            </w:r>
            <w:r>
              <w:rPr>
                <w:rFonts w:ascii="Franklin Gothic Book" w:hAnsi="Franklin Gothic Book" w:cs="Arial"/>
                <w:sz w:val="20"/>
                <w:szCs w:val="20"/>
              </w:rPr>
              <w:t>date of birth</w:t>
            </w:r>
            <w:r w:rsidRPr="00EE0A38">
              <w:rPr>
                <w:rFonts w:ascii="Franklin Gothic Book" w:hAnsi="Franklin Gothic Book" w:cs="Arial"/>
                <w:sz w:val="20"/>
                <w:szCs w:val="20"/>
              </w:rPr>
              <w:t xml:space="preserve"> and/or age, gender, grade applying for, current school and grade</w:t>
            </w:r>
            <w:r>
              <w:rPr>
                <w:rFonts w:ascii="Franklin Gothic Book" w:hAnsi="Franklin Gothic Book" w:cs="Arial"/>
                <w:sz w:val="20"/>
                <w:szCs w:val="20"/>
              </w:rPr>
              <w:t>,</w:t>
            </w:r>
            <w:r w:rsidRPr="00EE0A38">
              <w:rPr>
                <w:rFonts w:ascii="Franklin Gothic Book" w:hAnsi="Franklin Gothic Book" w:cs="Arial"/>
                <w:sz w:val="20"/>
                <w:szCs w:val="20"/>
              </w:rPr>
              <w:t xml:space="preserve"> parent or legal guardian name, relationship to student, relationship to school if applicable, contact information</w:t>
            </w:r>
            <w:r>
              <w:rPr>
                <w:rFonts w:ascii="Franklin Gothic Book" w:hAnsi="Franklin Gothic Book" w:cs="Arial"/>
                <w:sz w:val="20"/>
                <w:szCs w:val="20"/>
              </w:rPr>
              <w:t>,</w:t>
            </w:r>
            <w:r w:rsidRPr="00EE0A38">
              <w:rPr>
                <w:rFonts w:ascii="Franklin Gothic Book" w:hAnsi="Franklin Gothic Book" w:cs="Arial"/>
                <w:sz w:val="20"/>
                <w:szCs w:val="20"/>
              </w:rPr>
              <w:t xml:space="preserve"> sibling name(s), school, and grade</w:t>
            </w:r>
            <w:r>
              <w:rPr>
                <w:rFonts w:ascii="Franklin Gothic Book" w:hAnsi="Franklin Gothic Book" w:cs="Arial"/>
                <w:sz w:val="20"/>
                <w:szCs w:val="20"/>
              </w:rPr>
              <w:t>.</w:t>
            </w:r>
          </w:p>
          <w:p w:rsidR="00981B08" w:rsidRPr="004F0C55" w:rsidRDefault="00981B08" w:rsidP="00981B08">
            <w:pPr>
              <w:pStyle w:val="ListParagraph"/>
              <w:numPr>
                <w:ilvl w:val="0"/>
                <w:numId w:val="14"/>
              </w:numPr>
              <w:autoSpaceDE w:val="0"/>
              <w:autoSpaceDN w:val="0"/>
              <w:adjustRightInd w:val="0"/>
              <w:ind w:left="338"/>
              <w:rPr>
                <w:rFonts w:ascii="Franklin Gothic Book" w:hAnsi="Franklin Gothic Book" w:cstheme="minorHAnsi"/>
                <w:sz w:val="20"/>
                <w:szCs w:val="20"/>
              </w:rPr>
            </w:pPr>
            <w:r w:rsidRPr="00DB5482">
              <w:rPr>
                <w:rFonts w:ascii="Franklin Gothic Book" w:hAnsi="Franklin Gothic Book" w:cs="Arial"/>
                <w:sz w:val="20"/>
                <w:szCs w:val="20"/>
              </w:rPr>
              <w:t>Enrollment materials only require proof of age and address, home language survey, immunization record, and parent registration statements. The school accepts at least two forms of documentation to demonstrate proof of age and residency.</w:t>
            </w:r>
            <w:r w:rsidRPr="00EE0A38" w:rsidDel="00DB5482">
              <w:rPr>
                <w:rFonts w:ascii="Franklin Gothic Book" w:hAnsi="Franklin Gothic Book" w:cs="Arial"/>
                <w:sz w:val="20"/>
                <w:szCs w:val="20"/>
              </w:rPr>
              <w:t xml:space="preserve"> </w:t>
            </w:r>
          </w:p>
          <w:p w:rsidR="00981B08" w:rsidRPr="00EE0A38" w:rsidRDefault="00981B08" w:rsidP="00981B08">
            <w:pPr>
              <w:pStyle w:val="ListParagraph"/>
              <w:numPr>
                <w:ilvl w:val="0"/>
                <w:numId w:val="14"/>
              </w:numPr>
              <w:autoSpaceDE w:val="0"/>
              <w:autoSpaceDN w:val="0"/>
              <w:adjustRightInd w:val="0"/>
              <w:ind w:left="338"/>
              <w:rPr>
                <w:rFonts w:ascii="Franklin Gothic Book" w:hAnsi="Franklin Gothic Book" w:cstheme="minorHAnsi"/>
                <w:sz w:val="20"/>
                <w:szCs w:val="20"/>
              </w:rPr>
            </w:pPr>
            <w:r w:rsidRPr="00EE0A38">
              <w:rPr>
                <w:rFonts w:ascii="Franklin Gothic Book" w:eastAsia="Times New Roman" w:hAnsi="Franklin Gothic Book"/>
                <w:sz w:val="20"/>
                <w:szCs w:val="20"/>
              </w:rPr>
              <w:lastRenderedPageBreak/>
              <w:t>“Backfill” – i.e.</w:t>
            </w:r>
            <w:r>
              <w:rPr>
                <w:rFonts w:ascii="Franklin Gothic Book" w:eastAsia="Times New Roman" w:hAnsi="Franklin Gothic Book"/>
                <w:sz w:val="20"/>
                <w:szCs w:val="20"/>
              </w:rPr>
              <w:t>,</w:t>
            </w:r>
            <w:r w:rsidRPr="00EE0A38">
              <w:rPr>
                <w:rFonts w:ascii="Franklin Gothic Book" w:eastAsia="Times New Roman" w:hAnsi="Franklin Gothic Book"/>
                <w:sz w:val="20"/>
                <w:szCs w:val="20"/>
              </w:rPr>
              <w:t xml:space="preserve"> Regardless of the time of year or grade level, when students leave</w:t>
            </w:r>
            <w:r>
              <w:rPr>
                <w:rFonts w:ascii="Franklin Gothic Book" w:eastAsia="Times New Roman" w:hAnsi="Franklin Gothic Book"/>
                <w:sz w:val="20"/>
                <w:szCs w:val="20"/>
              </w:rPr>
              <w:t>,</w:t>
            </w:r>
            <w:r w:rsidRPr="00EE0A38">
              <w:rPr>
                <w:rFonts w:ascii="Franklin Gothic Book" w:eastAsia="Times New Roman" w:hAnsi="Franklin Gothic Book"/>
                <w:sz w:val="20"/>
                <w:szCs w:val="20"/>
              </w:rPr>
              <w:t xml:space="preserve"> the school promptly enroll</w:t>
            </w:r>
            <w:r>
              <w:rPr>
                <w:rFonts w:ascii="Franklin Gothic Book" w:eastAsia="Times New Roman" w:hAnsi="Franklin Gothic Book"/>
                <w:sz w:val="20"/>
                <w:szCs w:val="20"/>
              </w:rPr>
              <w:t>s</w:t>
            </w:r>
            <w:r w:rsidRPr="00EE0A38">
              <w:rPr>
                <w:rFonts w:ascii="Franklin Gothic Book" w:eastAsia="Times New Roman" w:hAnsi="Franklin Gothic Book"/>
                <w:sz w:val="20"/>
                <w:szCs w:val="20"/>
              </w:rPr>
              <w:t xml:space="preserve"> new students, either from new applications or from the enrollment waitlist. </w:t>
            </w:r>
          </w:p>
          <w:p w:rsidR="00981B08" w:rsidRPr="00EE0A38" w:rsidRDefault="00981B08" w:rsidP="00981B08">
            <w:pPr>
              <w:pStyle w:val="ListParagraph"/>
              <w:numPr>
                <w:ilvl w:val="0"/>
                <w:numId w:val="1"/>
              </w:numPr>
              <w:autoSpaceDE w:val="0"/>
              <w:autoSpaceDN w:val="0"/>
              <w:adjustRightInd w:val="0"/>
              <w:ind w:left="360"/>
              <w:rPr>
                <w:rFonts w:ascii="Franklin Gothic Book" w:hAnsi="Franklin Gothic Book" w:cstheme="minorHAnsi"/>
                <w:sz w:val="20"/>
                <w:szCs w:val="20"/>
              </w:rPr>
            </w:pPr>
            <w:r w:rsidRPr="00EE0A38">
              <w:rPr>
                <w:rFonts w:ascii="Franklin Gothic Book" w:eastAsia="Times New Roman" w:hAnsi="Franklin Gothic Book"/>
                <w:sz w:val="20"/>
                <w:szCs w:val="20"/>
              </w:rPr>
              <w:t xml:space="preserve">Participate in the federal free and reduced-price lunch program (or provide a </w:t>
            </w:r>
            <w:proofErr w:type="gramStart"/>
            <w:r w:rsidRPr="00EE0A38">
              <w:rPr>
                <w:rFonts w:ascii="Franklin Gothic Book" w:eastAsia="Times New Roman" w:hAnsi="Franklin Gothic Book"/>
                <w:sz w:val="20"/>
                <w:szCs w:val="20"/>
              </w:rPr>
              <w:t>comparable free meals</w:t>
            </w:r>
            <w:proofErr w:type="gramEnd"/>
            <w:r w:rsidRPr="00EE0A38">
              <w:rPr>
                <w:rFonts w:ascii="Franklin Gothic Book" w:eastAsia="Times New Roman" w:hAnsi="Franklin Gothic Book"/>
                <w:sz w:val="20"/>
                <w:szCs w:val="20"/>
              </w:rPr>
              <w:t xml:space="preserve"> program)</w:t>
            </w:r>
            <w:r>
              <w:rPr>
                <w:rFonts w:ascii="Franklin Gothic Book" w:eastAsia="Times New Roman" w:hAnsi="Franklin Gothic Book"/>
                <w:sz w:val="20"/>
                <w:szCs w:val="20"/>
              </w:rPr>
              <w:t>.</w:t>
            </w:r>
          </w:p>
          <w:p w:rsidR="00981B08" w:rsidRPr="00EE0A38" w:rsidRDefault="00981B08" w:rsidP="00981B08">
            <w:pPr>
              <w:pStyle w:val="ListParagraph"/>
              <w:numPr>
                <w:ilvl w:val="0"/>
                <w:numId w:val="1"/>
              </w:numPr>
              <w:autoSpaceDE w:val="0"/>
              <w:autoSpaceDN w:val="0"/>
              <w:adjustRightInd w:val="0"/>
              <w:ind w:left="360"/>
              <w:rPr>
                <w:rFonts w:ascii="Franklin Gothic Book" w:hAnsi="Franklin Gothic Book" w:cstheme="minorHAnsi"/>
                <w:sz w:val="20"/>
                <w:szCs w:val="20"/>
              </w:rPr>
            </w:pPr>
            <w:r w:rsidRPr="00EE0A38">
              <w:rPr>
                <w:rFonts w:ascii="Franklin Gothic Book" w:hAnsi="Franklin Gothic Book" w:cstheme="minorHAnsi"/>
                <w:sz w:val="20"/>
                <w:szCs w:val="20"/>
              </w:rPr>
              <w:t>Request student records from previous schools, but never condition enrollment upon receipt of those records</w:t>
            </w:r>
            <w:r>
              <w:rPr>
                <w:rFonts w:ascii="Franklin Gothic Book" w:hAnsi="Franklin Gothic Book" w:cstheme="minorHAnsi"/>
                <w:sz w:val="20"/>
                <w:szCs w:val="20"/>
              </w:rPr>
              <w:t>.</w:t>
            </w:r>
            <w:r w:rsidRPr="00EE0A38">
              <w:rPr>
                <w:rFonts w:ascii="Franklin Gothic Book" w:hAnsi="Franklin Gothic Book" w:cstheme="minorHAnsi"/>
                <w:sz w:val="20"/>
                <w:szCs w:val="20"/>
              </w:rPr>
              <w:t xml:space="preserve"> </w:t>
            </w:r>
          </w:p>
          <w:p w:rsidR="00981B08" w:rsidRPr="00EE0A38" w:rsidRDefault="00981B08" w:rsidP="00981B08">
            <w:pPr>
              <w:pStyle w:val="ListParagraph"/>
              <w:numPr>
                <w:ilvl w:val="0"/>
                <w:numId w:val="1"/>
              </w:numPr>
              <w:autoSpaceDE w:val="0"/>
              <w:autoSpaceDN w:val="0"/>
              <w:adjustRightInd w:val="0"/>
              <w:ind w:left="360"/>
              <w:rPr>
                <w:rFonts w:ascii="Franklin Gothic Book" w:hAnsi="Franklin Gothic Book" w:cstheme="minorHAnsi"/>
                <w:sz w:val="20"/>
                <w:szCs w:val="20"/>
              </w:rPr>
            </w:pPr>
            <w:r w:rsidRPr="00EE0A38">
              <w:rPr>
                <w:rFonts w:ascii="Franklin Gothic Book" w:eastAsia="Times New Roman" w:hAnsi="Franklin Gothic Book"/>
                <w:sz w:val="20"/>
                <w:szCs w:val="20"/>
              </w:rPr>
              <w:t>If permissible under the law and available for public schools in the community</w:t>
            </w:r>
            <w:r>
              <w:rPr>
                <w:rFonts w:ascii="Franklin Gothic Book" w:eastAsia="Times New Roman" w:hAnsi="Franklin Gothic Book"/>
                <w:sz w:val="20"/>
                <w:szCs w:val="20"/>
              </w:rPr>
              <w:t>,</w:t>
            </w:r>
            <w:r w:rsidRPr="00EE0A38">
              <w:rPr>
                <w:rFonts w:ascii="Franklin Gothic Book" w:eastAsia="Times New Roman" w:hAnsi="Franklin Gothic Book"/>
                <w:sz w:val="20"/>
                <w:szCs w:val="20"/>
              </w:rPr>
              <w:t xml:space="preserve"> </w:t>
            </w:r>
            <w:r>
              <w:rPr>
                <w:rFonts w:ascii="Franklin Gothic Book" w:eastAsia="Times New Roman" w:hAnsi="Franklin Gothic Book"/>
                <w:sz w:val="20"/>
                <w:szCs w:val="20"/>
              </w:rPr>
              <w:t>charter schools</w:t>
            </w:r>
            <w:r w:rsidRPr="00EE0A38">
              <w:rPr>
                <w:rFonts w:ascii="Franklin Gothic Book" w:eastAsia="Times New Roman" w:hAnsi="Franklin Gothic Book"/>
                <w:sz w:val="20"/>
                <w:szCs w:val="20"/>
              </w:rPr>
              <w:t xml:space="preserve"> should participate in a unified enrollment system.</w:t>
            </w:r>
          </w:p>
          <w:p w:rsidR="00981B08" w:rsidRPr="00EE0A38" w:rsidRDefault="00981B08" w:rsidP="00981B08">
            <w:pPr>
              <w:pStyle w:val="ListParagraph"/>
              <w:numPr>
                <w:ilvl w:val="0"/>
                <w:numId w:val="1"/>
              </w:numPr>
              <w:autoSpaceDE w:val="0"/>
              <w:autoSpaceDN w:val="0"/>
              <w:adjustRightInd w:val="0"/>
              <w:ind w:left="360"/>
              <w:rPr>
                <w:rFonts w:ascii="Franklin Gothic Book" w:hAnsi="Franklin Gothic Book" w:cstheme="minorHAnsi"/>
                <w:sz w:val="20"/>
                <w:szCs w:val="20"/>
              </w:rPr>
            </w:pPr>
            <w:r w:rsidRPr="00EE0A38">
              <w:rPr>
                <w:rFonts w:ascii="Franklin Gothic Book" w:hAnsi="Franklin Gothic Book" w:cstheme="minorHAnsi"/>
                <w:sz w:val="20"/>
                <w:szCs w:val="20"/>
              </w:rPr>
              <w:t>Never encourage current students/families to withdraw from the school due to academic or behavioral performance (i.e.</w:t>
            </w:r>
            <w:r>
              <w:rPr>
                <w:rFonts w:ascii="Franklin Gothic Book" w:hAnsi="Franklin Gothic Book" w:cstheme="minorHAnsi"/>
                <w:sz w:val="20"/>
                <w:szCs w:val="20"/>
              </w:rPr>
              <w:t>,</w:t>
            </w:r>
            <w:r w:rsidRPr="00EE0A38">
              <w:rPr>
                <w:rFonts w:ascii="Franklin Gothic Book" w:hAnsi="Franklin Gothic Book" w:cstheme="minorHAnsi"/>
                <w:sz w:val="20"/>
                <w:szCs w:val="20"/>
              </w:rPr>
              <w:t xml:space="preserve"> do not counsel out students)</w:t>
            </w:r>
            <w:r>
              <w:rPr>
                <w:rFonts w:ascii="Franklin Gothic Book" w:hAnsi="Franklin Gothic Book" w:cstheme="minorHAnsi"/>
                <w:sz w:val="20"/>
                <w:szCs w:val="20"/>
              </w:rPr>
              <w:t>.</w:t>
            </w:r>
          </w:p>
          <w:p w:rsidR="00981B08" w:rsidRPr="00EE0A38" w:rsidRDefault="00981B08" w:rsidP="00981B08">
            <w:pPr>
              <w:pStyle w:val="ListParagraph"/>
              <w:numPr>
                <w:ilvl w:val="0"/>
                <w:numId w:val="1"/>
              </w:numPr>
              <w:autoSpaceDE w:val="0"/>
              <w:autoSpaceDN w:val="0"/>
              <w:adjustRightInd w:val="0"/>
              <w:ind w:left="360"/>
              <w:rPr>
                <w:rFonts w:ascii="Franklin Gothic Book" w:hAnsi="Franklin Gothic Book" w:cstheme="minorHAnsi"/>
                <w:sz w:val="20"/>
                <w:szCs w:val="20"/>
              </w:rPr>
            </w:pPr>
            <w:r w:rsidRPr="00EE0A38">
              <w:rPr>
                <w:rFonts w:ascii="Franklin Gothic Book" w:eastAsia="Times New Roman" w:hAnsi="Franklin Gothic Book"/>
                <w:sz w:val="20"/>
                <w:szCs w:val="20"/>
              </w:rPr>
              <w:t>Regularly report data on retention rates and make this data available to the public</w:t>
            </w:r>
            <w:r>
              <w:rPr>
                <w:rFonts w:ascii="Franklin Gothic Book" w:eastAsia="Times New Roman" w:hAnsi="Franklin Gothic Book"/>
                <w:sz w:val="20"/>
                <w:szCs w:val="20"/>
              </w:rPr>
              <w:t>.</w:t>
            </w:r>
          </w:p>
          <w:p w:rsidR="00981B08" w:rsidRPr="00EE0A38" w:rsidRDefault="00981B08" w:rsidP="004F0C55">
            <w:pPr>
              <w:rPr>
                <w:rFonts w:ascii="Franklin Gothic Book" w:hAnsi="Franklin Gothic Book"/>
                <w:b/>
                <w:sz w:val="20"/>
                <w:szCs w:val="20"/>
              </w:rPr>
            </w:pPr>
          </w:p>
        </w:tc>
        <w:tc>
          <w:tcPr>
            <w:tcW w:w="3510" w:type="dxa"/>
            <w:gridSpan w:val="2"/>
            <w:tcBorders>
              <w:bottom w:val="single" w:sz="4" w:space="0" w:color="auto"/>
            </w:tcBorders>
            <w:shd w:val="clear" w:color="auto" w:fill="auto"/>
          </w:tcPr>
          <w:p w:rsidR="00981B08" w:rsidRPr="00EE0A38" w:rsidRDefault="00981B08" w:rsidP="004F0C55">
            <w:pPr>
              <w:rPr>
                <w:rFonts w:ascii="Franklin Gothic Book" w:hAnsi="Franklin Gothic Book"/>
                <w:b/>
                <w:sz w:val="20"/>
                <w:szCs w:val="20"/>
              </w:rPr>
            </w:pPr>
            <w:r w:rsidRPr="00EE0A38">
              <w:rPr>
                <w:rFonts w:ascii="Franklin Gothic Book" w:hAnsi="Franklin Gothic Book"/>
                <w:i/>
                <w:sz w:val="20"/>
                <w:szCs w:val="20"/>
              </w:rPr>
              <w:lastRenderedPageBreak/>
              <w:t>Notes, Comments, or Evidence:</w:t>
            </w:r>
          </w:p>
        </w:tc>
      </w:tr>
      <w:tr w:rsidR="00981B08" w:rsidRPr="00EE0A38" w:rsidTr="00981B08">
        <w:trPr>
          <w:trHeight w:val="737"/>
        </w:trPr>
        <w:tc>
          <w:tcPr>
            <w:tcW w:w="6475" w:type="dxa"/>
            <w:shd w:val="clear" w:color="auto" w:fill="auto"/>
          </w:tcPr>
          <w:p w:rsidR="00981B08" w:rsidRPr="00EE0A38" w:rsidRDefault="00981B08" w:rsidP="004F0C55">
            <w:pPr>
              <w:rPr>
                <w:rFonts w:ascii="Franklin Gothic Book" w:hAnsi="Franklin Gothic Book"/>
                <w:b/>
                <w:sz w:val="20"/>
                <w:szCs w:val="20"/>
              </w:rPr>
            </w:pP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t xml:space="preserve">Student Discipline/School Culture: </w:t>
            </w:r>
          </w:p>
          <w:p w:rsidR="00981B08" w:rsidRPr="00EE0A38" w:rsidRDefault="00981B08" w:rsidP="004F0C55">
            <w:pPr>
              <w:rPr>
                <w:rFonts w:ascii="Franklin Gothic Book" w:hAnsi="Franklin Gothic Book"/>
                <w:b/>
                <w:sz w:val="20"/>
                <w:szCs w:val="20"/>
              </w:rPr>
            </w:pPr>
          </w:p>
        </w:tc>
        <w:tc>
          <w:tcPr>
            <w:tcW w:w="1260" w:type="dxa"/>
            <w:tcBorders>
              <w:bottom w:val="single" w:sz="4" w:space="0" w:color="auto"/>
              <w:right w:val="nil"/>
            </w:tcBorders>
            <w:shd w:val="clear" w:color="auto" w:fill="auto"/>
            <w:vAlign w:val="center"/>
          </w:tcPr>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sz w:val="20"/>
                <w:szCs w:val="20"/>
              </w:rPr>
              <w:t xml:space="preserve">  Rating </w:t>
            </w:r>
          </w:p>
        </w:tc>
        <w:tc>
          <w:tcPr>
            <w:tcW w:w="2250" w:type="dxa"/>
            <w:tcBorders>
              <w:left w:val="nil"/>
              <w:bottom w:val="single" w:sz="4" w:space="0" w:color="auto"/>
            </w:tcBorders>
            <w:shd w:val="clear" w:color="auto" w:fill="auto"/>
            <w:vAlign w:val="center"/>
          </w:tcPr>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Meets</w:t>
            </w:r>
          </w:p>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Approaches </w:t>
            </w:r>
          </w:p>
          <w:p w:rsidR="00981B08" w:rsidRPr="00EE0A38" w:rsidRDefault="00981B08" w:rsidP="004F0C55">
            <w:pPr>
              <w:rPr>
                <w:rFonts w:ascii="Franklin Gothic Book" w:hAnsi="Franklin Gothic Book"/>
                <w:b/>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Does not Meet</w:t>
            </w:r>
          </w:p>
        </w:tc>
      </w:tr>
      <w:tr w:rsidR="00981B08" w:rsidRPr="00EE0A38" w:rsidTr="004F0C55">
        <w:tc>
          <w:tcPr>
            <w:tcW w:w="6475" w:type="dxa"/>
            <w:shd w:val="clear" w:color="auto" w:fill="auto"/>
          </w:tcPr>
          <w:p w:rsidR="00981B08" w:rsidRPr="00EE0A38" w:rsidRDefault="00981B08" w:rsidP="004F0C55">
            <w:pPr>
              <w:ind w:left="-22"/>
              <w:rPr>
                <w:rFonts w:ascii="Franklin Gothic Book" w:hAnsi="Franklin Gothic Book" w:cstheme="minorHAnsi"/>
                <w:sz w:val="20"/>
                <w:szCs w:val="20"/>
              </w:rPr>
            </w:pPr>
            <w:r>
              <w:rPr>
                <w:rFonts w:ascii="Franklin Gothic Book" w:hAnsi="Franklin Gothic Book" w:cstheme="minorHAnsi"/>
                <w:b/>
                <w:sz w:val="20"/>
                <w:szCs w:val="20"/>
              </w:rPr>
              <w:t>C</w:t>
            </w:r>
            <w:r w:rsidRPr="00EE0A38">
              <w:rPr>
                <w:rFonts w:ascii="Franklin Gothic Book" w:hAnsi="Franklin Gothic Book" w:cstheme="minorHAnsi"/>
                <w:b/>
                <w:sz w:val="20"/>
                <w:szCs w:val="20"/>
              </w:rPr>
              <w:t>ode of conduct and/or discipline policy</w:t>
            </w:r>
            <w:r w:rsidRPr="00EE0A38">
              <w:rPr>
                <w:rFonts w:ascii="Franklin Gothic Book" w:hAnsi="Franklin Gothic Book" w:cstheme="minorHAnsi"/>
                <w:sz w:val="20"/>
                <w:szCs w:val="20"/>
              </w:rPr>
              <w:t xml:space="preserve"> </w:t>
            </w:r>
            <w:r>
              <w:rPr>
                <w:rFonts w:ascii="Franklin Gothic Book" w:hAnsi="Franklin Gothic Book" w:cstheme="minorHAnsi"/>
                <w:sz w:val="20"/>
                <w:szCs w:val="20"/>
              </w:rPr>
              <w:t>should</w:t>
            </w:r>
            <w:r w:rsidRPr="00EE0A38">
              <w:rPr>
                <w:rFonts w:ascii="Franklin Gothic Book" w:hAnsi="Franklin Gothic Book" w:cstheme="minorHAnsi"/>
                <w:sz w:val="20"/>
                <w:szCs w:val="20"/>
              </w:rPr>
              <w:t xml:space="preserve"> align with the school</w:t>
            </w:r>
            <w:r>
              <w:rPr>
                <w:rFonts w:ascii="Franklin Gothic Book" w:hAnsi="Franklin Gothic Book" w:cstheme="minorHAnsi"/>
                <w:sz w:val="20"/>
                <w:szCs w:val="20"/>
              </w:rPr>
              <w:t>’s</w:t>
            </w:r>
            <w:r w:rsidRPr="00EE0A38">
              <w:rPr>
                <w:rFonts w:ascii="Franklin Gothic Book" w:hAnsi="Franklin Gothic Book" w:cstheme="minorHAnsi"/>
                <w:sz w:val="20"/>
                <w:szCs w:val="20"/>
              </w:rPr>
              <w:t xml:space="preserve"> mission, provides due process for students at all levels of infractions, and includes plans to prevent discipline disparities.</w:t>
            </w:r>
            <w:r w:rsidRPr="00EE0A38">
              <w:rPr>
                <w:rStyle w:val="EndnoteReference"/>
                <w:rFonts w:ascii="Franklin Gothic Book" w:hAnsi="Franklin Gothic Book" w:cstheme="minorHAnsi"/>
                <w:sz w:val="20"/>
                <w:szCs w:val="20"/>
              </w:rPr>
              <w:t xml:space="preserve"> </w:t>
            </w:r>
            <w:r w:rsidRPr="00EE0A38">
              <w:rPr>
                <w:rFonts w:ascii="Franklin Gothic Book" w:hAnsi="Franklin Gothic Book" w:cstheme="minorHAnsi"/>
                <w:sz w:val="20"/>
                <w:szCs w:val="20"/>
              </w:rPr>
              <w:t>For example:</w:t>
            </w:r>
          </w:p>
          <w:p w:rsidR="00981B08" w:rsidRPr="00EE0A38" w:rsidRDefault="00981B08" w:rsidP="00981B08">
            <w:pPr>
              <w:pStyle w:val="NormalWeb"/>
              <w:numPr>
                <w:ilvl w:val="0"/>
                <w:numId w:val="13"/>
              </w:numPr>
              <w:spacing w:before="0" w:beforeAutospacing="0" w:after="0" w:afterAutospacing="0"/>
              <w:rPr>
                <w:rFonts w:ascii="Franklin Gothic Book" w:hAnsi="Franklin Gothic Book" w:cstheme="minorHAnsi"/>
                <w:sz w:val="20"/>
                <w:szCs w:val="20"/>
              </w:rPr>
            </w:pPr>
            <w:bookmarkStart w:id="1" w:name="12.4."/>
            <w:r w:rsidRPr="00EE0A38">
              <w:rPr>
                <w:rFonts w:ascii="Franklin Gothic Book" w:hAnsi="Franklin Gothic Book" w:cstheme="minorHAnsi"/>
                <w:color w:val="000000"/>
                <w:sz w:val="20"/>
                <w:szCs w:val="20"/>
                <w:shd w:val="clear" w:color="auto" w:fill="FFFFFF"/>
              </w:rPr>
              <w:t xml:space="preserve">Students may not be subject to disciplinary action </w:t>
            </w:r>
            <w:r>
              <w:rPr>
                <w:rFonts w:ascii="Franklin Gothic Book" w:hAnsi="Franklin Gothic Book" w:cstheme="minorHAnsi"/>
                <w:color w:val="000000"/>
                <w:sz w:val="20"/>
                <w:szCs w:val="20"/>
                <w:shd w:val="clear" w:color="auto" w:fill="FFFFFF"/>
              </w:rPr>
              <w:t>due to</w:t>
            </w:r>
            <w:r w:rsidRPr="00EE0A38">
              <w:rPr>
                <w:rFonts w:ascii="Franklin Gothic Book" w:hAnsi="Franklin Gothic Book" w:cstheme="minorHAnsi"/>
                <w:color w:val="000000"/>
                <w:sz w:val="20"/>
                <w:szCs w:val="20"/>
                <w:shd w:val="clear" w:color="auto" w:fill="FFFFFF"/>
              </w:rPr>
              <w:t xml:space="preserve"> race, sex, color, religion, sexual orientation, national origin</w:t>
            </w:r>
            <w:r>
              <w:rPr>
                <w:rFonts w:ascii="Franklin Gothic Book" w:hAnsi="Franklin Gothic Book" w:cstheme="minorHAnsi"/>
                <w:color w:val="000000"/>
                <w:sz w:val="20"/>
                <w:szCs w:val="20"/>
                <w:shd w:val="clear" w:color="auto" w:fill="FFFFFF"/>
              </w:rPr>
              <w:t>,</w:t>
            </w:r>
            <w:r w:rsidRPr="00EE0A38">
              <w:rPr>
                <w:rFonts w:ascii="Franklin Gothic Book" w:hAnsi="Franklin Gothic Book" w:cstheme="minorHAnsi"/>
                <w:color w:val="000000"/>
                <w:sz w:val="20"/>
                <w:szCs w:val="20"/>
                <w:shd w:val="clear" w:color="auto" w:fill="FFFFFF"/>
              </w:rPr>
              <w:t xml:space="preserve"> or disability.</w:t>
            </w:r>
            <w:bookmarkEnd w:id="1"/>
          </w:p>
          <w:p w:rsidR="00981B08" w:rsidRPr="00EE0A38" w:rsidRDefault="00981B08" w:rsidP="00981B08">
            <w:pPr>
              <w:pStyle w:val="ListParagraph"/>
              <w:numPr>
                <w:ilvl w:val="0"/>
                <w:numId w:val="13"/>
              </w:numPr>
              <w:rPr>
                <w:rFonts w:ascii="Franklin Gothic Book" w:hAnsi="Franklin Gothic Book" w:cstheme="minorHAnsi"/>
                <w:sz w:val="20"/>
                <w:szCs w:val="20"/>
              </w:rPr>
            </w:pPr>
            <w:r w:rsidRPr="00EE0A38">
              <w:rPr>
                <w:rFonts w:ascii="Franklin Gothic Book" w:hAnsi="Franklin Gothic Book" w:cstheme="minorHAnsi"/>
                <w:sz w:val="20"/>
                <w:szCs w:val="20"/>
              </w:rPr>
              <w:t>School has adopted a non-punitive code of conduct and/or discipline policy that emphasize</w:t>
            </w:r>
            <w:r>
              <w:rPr>
                <w:rFonts w:ascii="Franklin Gothic Book" w:hAnsi="Franklin Gothic Book" w:cstheme="minorHAnsi"/>
                <w:sz w:val="20"/>
                <w:szCs w:val="20"/>
              </w:rPr>
              <w:t>s</w:t>
            </w:r>
            <w:r w:rsidRPr="00EE0A38">
              <w:rPr>
                <w:rFonts w:ascii="Franklin Gothic Book" w:hAnsi="Franklin Gothic Book" w:cstheme="minorHAnsi"/>
                <w:sz w:val="20"/>
                <w:szCs w:val="20"/>
              </w:rPr>
              <w:t xml:space="preserve"> positive behavior and includes plans to prevent discipline disparities. </w:t>
            </w:r>
          </w:p>
          <w:p w:rsidR="00981B08" w:rsidRPr="00EE0A38" w:rsidRDefault="00981B08" w:rsidP="00981B08">
            <w:pPr>
              <w:pStyle w:val="ListParagraph"/>
              <w:numPr>
                <w:ilvl w:val="0"/>
                <w:numId w:val="13"/>
              </w:numPr>
              <w:autoSpaceDE w:val="0"/>
              <w:autoSpaceDN w:val="0"/>
              <w:adjustRightInd w:val="0"/>
              <w:rPr>
                <w:rFonts w:ascii="Franklin Gothic Book" w:hAnsi="Franklin Gothic Book" w:cstheme="minorHAnsi"/>
                <w:sz w:val="20"/>
                <w:szCs w:val="20"/>
              </w:rPr>
            </w:pPr>
            <w:r w:rsidRPr="00EE0A38">
              <w:rPr>
                <w:rFonts w:ascii="Franklin Gothic Book" w:hAnsi="Franklin Gothic Book" w:cstheme="minorHAnsi"/>
                <w:sz w:val="20"/>
                <w:szCs w:val="20"/>
              </w:rPr>
              <w:t xml:space="preserve">Disciplinary policies and practices do not exceed the authority legally granted to schools in that they are reasonable, not unconstitutionally vague, are limited to regulating conduct that occurs when students are under school supervision, </w:t>
            </w:r>
            <w:r>
              <w:rPr>
                <w:rFonts w:ascii="Franklin Gothic Book" w:hAnsi="Franklin Gothic Book" w:cstheme="minorHAnsi"/>
                <w:sz w:val="20"/>
                <w:szCs w:val="20"/>
              </w:rPr>
              <w:t xml:space="preserve">provide due process, </w:t>
            </w:r>
            <w:r w:rsidRPr="00EE0A38">
              <w:rPr>
                <w:rFonts w:ascii="Franklin Gothic Book" w:hAnsi="Franklin Gothic Book" w:cstheme="minorHAnsi"/>
                <w:sz w:val="20"/>
                <w:szCs w:val="20"/>
              </w:rPr>
              <w:t xml:space="preserve">and do not violate students’ civil rights to expression, religion, and equal protection. </w:t>
            </w:r>
          </w:p>
          <w:p w:rsidR="00981B08" w:rsidRPr="00EE0A38" w:rsidRDefault="00981B08" w:rsidP="00981B08">
            <w:pPr>
              <w:pStyle w:val="ListParagraph"/>
              <w:numPr>
                <w:ilvl w:val="0"/>
                <w:numId w:val="13"/>
              </w:numPr>
              <w:autoSpaceDE w:val="0"/>
              <w:autoSpaceDN w:val="0"/>
              <w:adjustRightInd w:val="0"/>
              <w:rPr>
                <w:rFonts w:ascii="Franklin Gothic Book" w:hAnsi="Franklin Gothic Book" w:cstheme="minorHAnsi"/>
                <w:sz w:val="20"/>
                <w:szCs w:val="20"/>
              </w:rPr>
            </w:pPr>
            <w:r w:rsidRPr="00EE0A38">
              <w:rPr>
                <w:rFonts w:ascii="Franklin Gothic Book" w:hAnsi="Franklin Gothic Book" w:cstheme="minorHAnsi"/>
                <w:sz w:val="20"/>
                <w:szCs w:val="20"/>
              </w:rPr>
              <w:t>The student Code of Conduct is differentiated for early childhood students and does not allow suspension of early childhood students for minor offenses.</w:t>
            </w:r>
            <w:r>
              <w:rPr>
                <w:rFonts w:ascii="Franklin Gothic Book" w:hAnsi="Franklin Gothic Book" w:cstheme="minorHAnsi"/>
                <w:sz w:val="20"/>
                <w:szCs w:val="20"/>
              </w:rPr>
              <w:t xml:space="preserve"> </w:t>
            </w:r>
          </w:p>
          <w:p w:rsidR="00981B08" w:rsidRPr="00EE0A38" w:rsidRDefault="00981B08" w:rsidP="00981B08">
            <w:pPr>
              <w:pStyle w:val="ListParagraph"/>
              <w:numPr>
                <w:ilvl w:val="0"/>
                <w:numId w:val="13"/>
              </w:numPr>
              <w:autoSpaceDE w:val="0"/>
              <w:autoSpaceDN w:val="0"/>
              <w:adjustRightInd w:val="0"/>
              <w:rPr>
                <w:rFonts w:ascii="Franklin Gothic Book" w:hAnsi="Franklin Gothic Book" w:cstheme="minorHAnsi"/>
                <w:sz w:val="20"/>
                <w:szCs w:val="20"/>
              </w:rPr>
            </w:pPr>
            <w:r w:rsidRPr="00EE0A38">
              <w:rPr>
                <w:rFonts w:ascii="Franklin Gothic Book" w:hAnsi="Franklin Gothic Book" w:cstheme="minorHAnsi"/>
                <w:sz w:val="20"/>
                <w:szCs w:val="20"/>
              </w:rPr>
              <w:t>Describes compulsory attendance and truancy policy</w:t>
            </w:r>
            <w:r>
              <w:rPr>
                <w:rFonts w:ascii="Franklin Gothic Book" w:hAnsi="Franklin Gothic Book" w:cstheme="minorHAnsi"/>
                <w:sz w:val="20"/>
                <w:szCs w:val="20"/>
              </w:rPr>
              <w:t xml:space="preserve">; </w:t>
            </w:r>
            <w:r w:rsidRPr="00EE0A38">
              <w:rPr>
                <w:rFonts w:ascii="Franklin Gothic Book" w:hAnsi="Franklin Gothic Book" w:cstheme="minorHAnsi"/>
                <w:sz w:val="20"/>
                <w:szCs w:val="20"/>
              </w:rPr>
              <w:t>student Code of Conduct requires an attendance conference before referral of truancy matters to a legal entity and prohibits suspension, expulsion</w:t>
            </w:r>
            <w:r>
              <w:rPr>
                <w:rFonts w:ascii="Franklin Gothic Book" w:hAnsi="Franklin Gothic Book" w:cstheme="minorHAnsi"/>
                <w:sz w:val="20"/>
                <w:szCs w:val="20"/>
              </w:rPr>
              <w:t>,</w:t>
            </w:r>
            <w:r w:rsidRPr="00EE0A38">
              <w:rPr>
                <w:rFonts w:ascii="Franklin Gothic Book" w:hAnsi="Franklin Gothic Book" w:cstheme="minorHAnsi"/>
                <w:sz w:val="20"/>
                <w:szCs w:val="20"/>
              </w:rPr>
              <w:t xml:space="preserve"> or transfer due to truant behavior.</w:t>
            </w:r>
            <w:r w:rsidRPr="00EE0A38">
              <w:rPr>
                <w:rStyle w:val="EndnoteReference"/>
                <w:rFonts w:ascii="Franklin Gothic Book" w:hAnsi="Franklin Gothic Book" w:cstheme="minorHAnsi"/>
                <w:sz w:val="20"/>
                <w:szCs w:val="20"/>
              </w:rPr>
              <w:t xml:space="preserve"> </w:t>
            </w:r>
          </w:p>
          <w:p w:rsidR="00981B08" w:rsidRPr="00EE0A38" w:rsidRDefault="00981B08" w:rsidP="00981B08">
            <w:pPr>
              <w:pStyle w:val="ListParagraph"/>
              <w:numPr>
                <w:ilvl w:val="0"/>
                <w:numId w:val="13"/>
              </w:numPr>
              <w:rPr>
                <w:rFonts w:ascii="Franklin Gothic Book" w:hAnsi="Franklin Gothic Book" w:cstheme="minorHAnsi"/>
                <w:sz w:val="20"/>
                <w:szCs w:val="20"/>
              </w:rPr>
            </w:pPr>
            <w:r w:rsidRPr="00EE0A38">
              <w:rPr>
                <w:rFonts w:ascii="Franklin Gothic Book" w:hAnsi="Franklin Gothic Book" w:cstheme="minorHAnsi"/>
                <w:sz w:val="20"/>
                <w:szCs w:val="20"/>
              </w:rPr>
              <w:t>Assurances that students will not be counseled out</w:t>
            </w:r>
            <w:r>
              <w:rPr>
                <w:rFonts w:ascii="Franklin Gothic Book" w:hAnsi="Franklin Gothic Book" w:cstheme="minorHAnsi"/>
                <w:sz w:val="20"/>
                <w:szCs w:val="20"/>
              </w:rPr>
              <w:t>, or advised to voluntarily withdraw from the school,</w:t>
            </w:r>
            <w:r w:rsidRPr="00EE0A38">
              <w:rPr>
                <w:rFonts w:ascii="Franklin Gothic Book" w:hAnsi="Franklin Gothic Book" w:cstheme="minorHAnsi"/>
                <w:sz w:val="20"/>
                <w:szCs w:val="20"/>
              </w:rPr>
              <w:t xml:space="preserve"> due to disciplinary</w:t>
            </w:r>
            <w:r>
              <w:rPr>
                <w:rFonts w:ascii="Franklin Gothic Book" w:hAnsi="Franklin Gothic Book" w:cstheme="minorHAnsi"/>
                <w:sz w:val="20"/>
                <w:szCs w:val="20"/>
              </w:rPr>
              <w:t xml:space="preserve"> or academic</w:t>
            </w:r>
            <w:r w:rsidRPr="00EE0A38">
              <w:rPr>
                <w:rFonts w:ascii="Franklin Gothic Book" w:hAnsi="Franklin Gothic Book" w:cstheme="minorHAnsi"/>
                <w:sz w:val="20"/>
                <w:szCs w:val="20"/>
              </w:rPr>
              <w:t xml:space="preserve"> issues</w:t>
            </w:r>
            <w:r>
              <w:rPr>
                <w:rFonts w:ascii="Franklin Gothic Book" w:hAnsi="Franklin Gothic Book" w:cstheme="minorHAnsi"/>
                <w:sz w:val="20"/>
                <w:szCs w:val="20"/>
              </w:rPr>
              <w:t xml:space="preserve">. </w:t>
            </w:r>
            <w:r w:rsidRPr="00EE0A38">
              <w:rPr>
                <w:rFonts w:ascii="Franklin Gothic Book" w:hAnsi="Franklin Gothic Book" w:cstheme="minorHAnsi"/>
                <w:sz w:val="20"/>
                <w:szCs w:val="20"/>
              </w:rPr>
              <w:t xml:space="preserve"> </w:t>
            </w:r>
          </w:p>
          <w:p w:rsidR="00981B08" w:rsidRPr="00EE0A38" w:rsidRDefault="00981B08" w:rsidP="00981B08">
            <w:pPr>
              <w:pStyle w:val="ListParagraph"/>
              <w:numPr>
                <w:ilvl w:val="0"/>
                <w:numId w:val="13"/>
              </w:numPr>
              <w:rPr>
                <w:rFonts w:ascii="Franklin Gothic Book" w:hAnsi="Franklin Gothic Book" w:cstheme="minorHAnsi"/>
                <w:sz w:val="20"/>
                <w:szCs w:val="20"/>
              </w:rPr>
            </w:pPr>
            <w:r w:rsidRPr="00EE0A38">
              <w:rPr>
                <w:rFonts w:ascii="Franklin Gothic Book" w:hAnsi="Franklin Gothic Book" w:cstheme="minorHAnsi"/>
                <w:sz w:val="20"/>
                <w:szCs w:val="20"/>
              </w:rPr>
              <w:t>Description of alternative placement procedures for students, including students with disabilities</w:t>
            </w:r>
            <w:r>
              <w:rPr>
                <w:rFonts w:ascii="Franklin Gothic Book" w:hAnsi="Franklin Gothic Book" w:cstheme="minorHAnsi"/>
                <w:sz w:val="20"/>
                <w:szCs w:val="20"/>
              </w:rPr>
              <w:t>.</w:t>
            </w:r>
            <w:r w:rsidRPr="00EE0A38">
              <w:rPr>
                <w:rFonts w:ascii="Franklin Gothic Book" w:hAnsi="Franklin Gothic Book" w:cstheme="minorHAnsi"/>
                <w:sz w:val="20"/>
                <w:szCs w:val="20"/>
              </w:rPr>
              <w:t xml:space="preserve"> </w:t>
            </w:r>
          </w:p>
          <w:p w:rsidR="00981B08" w:rsidRPr="00EE0A38" w:rsidRDefault="00981B08" w:rsidP="00981B08">
            <w:pPr>
              <w:pStyle w:val="ListParagraph"/>
              <w:numPr>
                <w:ilvl w:val="0"/>
                <w:numId w:val="13"/>
              </w:numPr>
              <w:rPr>
                <w:rFonts w:ascii="Franklin Gothic Book" w:hAnsi="Franklin Gothic Book" w:cstheme="minorHAnsi"/>
                <w:b/>
                <w:sz w:val="20"/>
                <w:szCs w:val="20"/>
              </w:rPr>
            </w:pPr>
            <w:r w:rsidRPr="00EE0A38">
              <w:rPr>
                <w:rFonts w:ascii="Franklin Gothic Book" w:hAnsi="Franklin Gothic Book" w:cstheme="minorHAnsi"/>
                <w:sz w:val="20"/>
                <w:szCs w:val="20"/>
              </w:rPr>
              <w:t>Training for school staff on discipline, including preventing disparities, handling violence, crisis management,</w:t>
            </w:r>
            <w:r>
              <w:rPr>
                <w:rFonts w:ascii="Franklin Gothic Book" w:hAnsi="Franklin Gothic Book" w:cstheme="minorHAnsi"/>
                <w:sz w:val="20"/>
                <w:szCs w:val="20"/>
              </w:rPr>
              <w:t xml:space="preserve"> trauma-informed responses to discipline,</w:t>
            </w:r>
            <w:r w:rsidRPr="00EE0A38">
              <w:rPr>
                <w:rFonts w:ascii="Franklin Gothic Book" w:hAnsi="Franklin Gothic Book" w:cstheme="minorHAnsi"/>
                <w:sz w:val="20"/>
                <w:szCs w:val="20"/>
              </w:rPr>
              <w:t xml:space="preserve"> and drug/alcohol incidents</w:t>
            </w:r>
            <w:r>
              <w:rPr>
                <w:rFonts w:ascii="Franklin Gothic Book" w:hAnsi="Franklin Gothic Book" w:cstheme="minorHAnsi"/>
                <w:sz w:val="20"/>
                <w:szCs w:val="20"/>
              </w:rPr>
              <w:t>.</w:t>
            </w:r>
          </w:p>
          <w:p w:rsidR="00981B08" w:rsidRPr="00EE0A38" w:rsidRDefault="00981B08" w:rsidP="004F0C55">
            <w:pPr>
              <w:rPr>
                <w:rFonts w:ascii="Franklin Gothic Book" w:hAnsi="Franklin Gothic Book"/>
                <w:b/>
                <w:sz w:val="20"/>
                <w:szCs w:val="20"/>
              </w:rPr>
            </w:pPr>
          </w:p>
        </w:tc>
        <w:tc>
          <w:tcPr>
            <w:tcW w:w="3510" w:type="dxa"/>
            <w:gridSpan w:val="2"/>
            <w:tcBorders>
              <w:bottom w:val="single" w:sz="4" w:space="0" w:color="auto"/>
            </w:tcBorders>
            <w:shd w:val="clear" w:color="auto" w:fill="auto"/>
          </w:tcPr>
          <w:p w:rsidR="00981B08" w:rsidRPr="00EE0A38" w:rsidRDefault="00981B08" w:rsidP="004F0C55">
            <w:pPr>
              <w:rPr>
                <w:rFonts w:ascii="Franklin Gothic Book" w:hAnsi="Franklin Gothic Book"/>
                <w:b/>
                <w:sz w:val="20"/>
                <w:szCs w:val="20"/>
              </w:rPr>
            </w:pPr>
            <w:r w:rsidRPr="00EE0A38">
              <w:rPr>
                <w:rFonts w:ascii="Franklin Gothic Book" w:hAnsi="Franklin Gothic Book"/>
                <w:i/>
                <w:sz w:val="20"/>
                <w:szCs w:val="20"/>
              </w:rPr>
              <w:t>Notes, Comments, or Evidence:</w:t>
            </w:r>
          </w:p>
        </w:tc>
      </w:tr>
      <w:tr w:rsidR="00981B08" w:rsidRPr="00EE0A38" w:rsidTr="004F0C55">
        <w:tc>
          <w:tcPr>
            <w:tcW w:w="6475" w:type="dxa"/>
            <w:shd w:val="clear" w:color="auto" w:fill="auto"/>
          </w:tcPr>
          <w:p w:rsidR="00981B08" w:rsidRPr="00EE0A38" w:rsidRDefault="00981B08" w:rsidP="004F0C55">
            <w:pPr>
              <w:rPr>
                <w:rFonts w:ascii="Franklin Gothic Book" w:hAnsi="Franklin Gothic Book" w:cstheme="minorHAnsi"/>
                <w:sz w:val="20"/>
                <w:szCs w:val="20"/>
              </w:rPr>
            </w:pPr>
            <w:r w:rsidRPr="00EE0A38">
              <w:rPr>
                <w:rFonts w:ascii="Franklin Gothic Book" w:hAnsi="Franklin Gothic Book"/>
                <w:sz w:val="20"/>
                <w:szCs w:val="20"/>
              </w:rPr>
              <w:t xml:space="preserve">Policies clearly outline </w:t>
            </w:r>
            <w:r w:rsidRPr="00EE0A38">
              <w:rPr>
                <w:rFonts w:ascii="Franklin Gothic Book" w:hAnsi="Franklin Gothic Book"/>
                <w:b/>
                <w:sz w:val="20"/>
                <w:szCs w:val="20"/>
              </w:rPr>
              <w:t>suspension and expulsion</w:t>
            </w:r>
            <w:r w:rsidRPr="00EE0A38">
              <w:rPr>
                <w:rFonts w:ascii="Franklin Gothic Book" w:hAnsi="Franklin Gothic Book"/>
                <w:sz w:val="20"/>
                <w:szCs w:val="20"/>
              </w:rPr>
              <w:t xml:space="preserve"> procedures, including separate procedures for students with disabilities, English Language Learners, and other at-risk students. </w:t>
            </w:r>
            <w:r w:rsidRPr="00EE0A38">
              <w:rPr>
                <w:rFonts w:ascii="Franklin Gothic Book" w:hAnsi="Franklin Gothic Book" w:cstheme="minorHAnsi"/>
                <w:sz w:val="20"/>
                <w:szCs w:val="20"/>
              </w:rPr>
              <w:t>For example:</w:t>
            </w:r>
          </w:p>
          <w:p w:rsidR="00981B08" w:rsidRPr="00EE0A38" w:rsidRDefault="00981B08" w:rsidP="00981B08">
            <w:pPr>
              <w:pStyle w:val="ListParagraph"/>
              <w:numPr>
                <w:ilvl w:val="0"/>
                <w:numId w:val="12"/>
              </w:numPr>
              <w:rPr>
                <w:rFonts w:ascii="Franklin Gothic Book" w:hAnsi="Franklin Gothic Book"/>
                <w:b/>
                <w:sz w:val="20"/>
                <w:szCs w:val="20"/>
              </w:rPr>
            </w:pPr>
            <w:r w:rsidRPr="00EE0A38">
              <w:rPr>
                <w:rFonts w:ascii="Franklin Gothic Book" w:eastAsia="Times New Roman" w:hAnsi="Franklin Gothic Book" w:cs="Times New Roman"/>
                <w:sz w:val="20"/>
                <w:szCs w:val="20"/>
              </w:rPr>
              <w:t xml:space="preserve">Student behavior expectations and discipline policy are documented and in compliance with Chapter 12 of the </w:t>
            </w:r>
            <w:r>
              <w:rPr>
                <w:rFonts w:ascii="Franklin Gothic Book" w:eastAsia="Times New Roman" w:hAnsi="Franklin Gothic Book" w:cs="Times New Roman"/>
                <w:sz w:val="20"/>
                <w:szCs w:val="20"/>
              </w:rPr>
              <w:t xml:space="preserve">PA School </w:t>
            </w:r>
            <w:r w:rsidRPr="00EE0A38">
              <w:rPr>
                <w:rFonts w:ascii="Franklin Gothic Book" w:eastAsia="Times New Roman" w:hAnsi="Franklin Gothic Book" w:cs="Times New Roman"/>
                <w:sz w:val="20"/>
                <w:szCs w:val="20"/>
              </w:rPr>
              <w:t>Code</w:t>
            </w:r>
            <w:r>
              <w:rPr>
                <w:rFonts w:ascii="Franklin Gothic Book" w:eastAsia="Times New Roman" w:hAnsi="Franklin Gothic Book" w:cs="Times New Roman"/>
                <w:sz w:val="20"/>
                <w:szCs w:val="20"/>
              </w:rPr>
              <w:t>.</w:t>
            </w:r>
          </w:p>
          <w:p w:rsidR="00981B08" w:rsidRPr="00EE0A38" w:rsidRDefault="00981B08" w:rsidP="00981B08">
            <w:pPr>
              <w:pStyle w:val="NormalWeb"/>
              <w:numPr>
                <w:ilvl w:val="0"/>
                <w:numId w:val="12"/>
              </w:numPr>
              <w:spacing w:before="0" w:beforeAutospacing="0" w:after="0" w:afterAutospacing="0"/>
              <w:rPr>
                <w:rFonts w:ascii="Franklin Gothic Book" w:hAnsi="Franklin Gothic Book"/>
                <w:color w:val="000000"/>
                <w:sz w:val="20"/>
                <w:szCs w:val="20"/>
                <w:shd w:val="clear" w:color="auto" w:fill="FFFFFF"/>
              </w:rPr>
            </w:pPr>
            <w:bookmarkStart w:id="2" w:name="12.7."/>
            <w:r w:rsidRPr="00EE0A38">
              <w:rPr>
                <w:rFonts w:ascii="Franklin Gothic Book" w:hAnsi="Franklin Gothic Book"/>
                <w:color w:val="000000"/>
                <w:sz w:val="20"/>
                <w:szCs w:val="20"/>
                <w:shd w:val="clear" w:color="auto" w:fill="FFFFFF"/>
              </w:rPr>
              <w:t>A student may not receive an in-school or out-of-school suspension unless the student has been informed of the reasons for the suspension and has been given an opportunity to respond before the suspension becomes effective.</w:t>
            </w:r>
            <w:bookmarkEnd w:id="2"/>
          </w:p>
          <w:p w:rsidR="00981B08" w:rsidRPr="00EE0A38" w:rsidRDefault="00981B08" w:rsidP="00981B08">
            <w:pPr>
              <w:pStyle w:val="NormalWeb"/>
              <w:numPr>
                <w:ilvl w:val="0"/>
                <w:numId w:val="12"/>
              </w:numPr>
              <w:spacing w:before="0" w:beforeAutospacing="0" w:after="0" w:afterAutospacing="0"/>
              <w:rPr>
                <w:rFonts w:ascii="Franklin Gothic Book" w:hAnsi="Franklin Gothic Book"/>
                <w:color w:val="000000"/>
                <w:sz w:val="20"/>
                <w:szCs w:val="20"/>
                <w:shd w:val="clear" w:color="auto" w:fill="FFFFFF"/>
              </w:rPr>
            </w:pPr>
            <w:r w:rsidRPr="00EE0A38">
              <w:rPr>
                <w:rFonts w:ascii="Franklin Gothic Book" w:hAnsi="Franklin Gothic Book"/>
                <w:color w:val="000000"/>
                <w:sz w:val="20"/>
                <w:szCs w:val="20"/>
                <w:shd w:val="clear" w:color="auto" w:fill="FFFFFF"/>
              </w:rPr>
              <w:t xml:space="preserve">When suspension exceeds </w:t>
            </w:r>
            <w:r>
              <w:rPr>
                <w:rFonts w:ascii="Franklin Gothic Book" w:hAnsi="Franklin Gothic Book"/>
                <w:color w:val="000000"/>
                <w:sz w:val="20"/>
                <w:szCs w:val="20"/>
                <w:shd w:val="clear" w:color="auto" w:fill="FFFFFF"/>
              </w:rPr>
              <w:t>three</w:t>
            </w:r>
            <w:r w:rsidRPr="00EE0A38">
              <w:rPr>
                <w:rFonts w:ascii="Franklin Gothic Book" w:hAnsi="Franklin Gothic Book"/>
                <w:color w:val="000000"/>
                <w:sz w:val="20"/>
                <w:szCs w:val="20"/>
                <w:shd w:val="clear" w:color="auto" w:fill="FFFFFF"/>
              </w:rPr>
              <w:t xml:space="preserve"> school days, the student and parent shall be given the opportunity for an informal hearing</w:t>
            </w:r>
            <w:r>
              <w:rPr>
                <w:rFonts w:ascii="Franklin Gothic Book" w:hAnsi="Franklin Gothic Book"/>
                <w:color w:val="000000"/>
                <w:sz w:val="20"/>
                <w:szCs w:val="20"/>
                <w:shd w:val="clear" w:color="auto" w:fill="FFFFFF"/>
              </w:rPr>
              <w:t>.</w:t>
            </w:r>
          </w:p>
          <w:p w:rsidR="00981B08" w:rsidRPr="00EE0A38" w:rsidRDefault="00981B08" w:rsidP="00981B08">
            <w:pPr>
              <w:pStyle w:val="ListParagraph"/>
              <w:numPr>
                <w:ilvl w:val="0"/>
                <w:numId w:val="12"/>
              </w:numPr>
              <w:rPr>
                <w:rFonts w:ascii="Franklin Gothic Book" w:hAnsi="Franklin Gothic Book"/>
                <w:sz w:val="20"/>
                <w:szCs w:val="20"/>
              </w:rPr>
            </w:pPr>
            <w:r w:rsidRPr="00EE0A38">
              <w:rPr>
                <w:rFonts w:ascii="Franklin Gothic Book" w:hAnsi="Franklin Gothic Book"/>
                <w:sz w:val="20"/>
                <w:szCs w:val="20"/>
              </w:rPr>
              <w:t xml:space="preserve">Formal hearing policy is in place for all expulsion decisions. Parents or guardians will be given at least </w:t>
            </w:r>
            <w:r>
              <w:rPr>
                <w:rFonts w:ascii="Franklin Gothic Book" w:hAnsi="Franklin Gothic Book"/>
                <w:sz w:val="20"/>
                <w:szCs w:val="20"/>
              </w:rPr>
              <w:t>three</w:t>
            </w:r>
            <w:r w:rsidRPr="00EE0A38">
              <w:rPr>
                <w:rFonts w:ascii="Franklin Gothic Book" w:hAnsi="Franklin Gothic Book"/>
                <w:sz w:val="20"/>
                <w:szCs w:val="20"/>
              </w:rPr>
              <w:t xml:space="preserve"> days’ notice of the time and place of a hearing</w:t>
            </w:r>
            <w:r>
              <w:rPr>
                <w:rFonts w:ascii="Franklin Gothic Book" w:hAnsi="Franklin Gothic Book"/>
                <w:sz w:val="20"/>
                <w:szCs w:val="20"/>
              </w:rPr>
              <w:t xml:space="preserve"> conducted by the school board or an independent hearing officer</w:t>
            </w:r>
            <w:r w:rsidRPr="00EE0A38">
              <w:rPr>
                <w:rFonts w:ascii="Franklin Gothic Book" w:hAnsi="Franklin Gothic Book"/>
                <w:sz w:val="20"/>
                <w:szCs w:val="20"/>
              </w:rPr>
              <w:t xml:space="preserve">. </w:t>
            </w:r>
          </w:p>
          <w:p w:rsidR="00981B08" w:rsidRPr="00EE0A38" w:rsidRDefault="00981B08" w:rsidP="00981B08">
            <w:pPr>
              <w:pStyle w:val="ListParagraph"/>
              <w:numPr>
                <w:ilvl w:val="0"/>
                <w:numId w:val="12"/>
              </w:numPr>
              <w:autoSpaceDE w:val="0"/>
              <w:autoSpaceDN w:val="0"/>
              <w:adjustRightInd w:val="0"/>
              <w:rPr>
                <w:rFonts w:ascii="Franklin Gothic Book" w:hAnsi="Franklin Gothic Book"/>
                <w:sz w:val="20"/>
                <w:szCs w:val="20"/>
              </w:rPr>
            </w:pPr>
            <w:r w:rsidRPr="00EE0A38">
              <w:rPr>
                <w:rFonts w:ascii="Franklin Gothic Book" w:hAnsi="Franklin Gothic Book" w:cs="Arial"/>
                <w:sz w:val="20"/>
                <w:szCs w:val="20"/>
              </w:rPr>
              <w:t>Code of Conduct references manifestation determination or due process in disciplinary hearings for special education students</w:t>
            </w:r>
            <w:r>
              <w:rPr>
                <w:rFonts w:ascii="Franklin Gothic Book" w:hAnsi="Franklin Gothic Book" w:cs="Arial"/>
                <w:sz w:val="20"/>
                <w:szCs w:val="20"/>
              </w:rPr>
              <w:t>.</w:t>
            </w:r>
          </w:p>
          <w:p w:rsidR="00981B08" w:rsidRPr="00EE0A38" w:rsidRDefault="00981B08" w:rsidP="00981B08">
            <w:pPr>
              <w:pStyle w:val="NormalWeb"/>
              <w:numPr>
                <w:ilvl w:val="0"/>
                <w:numId w:val="12"/>
              </w:numPr>
              <w:spacing w:before="0" w:beforeAutospacing="0" w:after="0" w:afterAutospacing="0"/>
              <w:rPr>
                <w:rFonts w:ascii="Franklin Gothic Book" w:hAnsi="Franklin Gothic Book"/>
                <w:color w:val="000000"/>
                <w:sz w:val="20"/>
                <w:szCs w:val="20"/>
                <w:shd w:val="clear" w:color="auto" w:fill="FFFFFF"/>
              </w:rPr>
            </w:pPr>
            <w:r w:rsidRPr="00EE0A38">
              <w:rPr>
                <w:rFonts w:ascii="Franklin Gothic Book" w:hAnsi="Franklin Gothic Book"/>
                <w:color w:val="000000"/>
                <w:sz w:val="20"/>
                <w:szCs w:val="20"/>
                <w:shd w:val="clear" w:color="auto" w:fill="FFFFFF"/>
              </w:rPr>
              <w:t xml:space="preserve">The parents or guardians and the </w:t>
            </w:r>
            <w:r>
              <w:rPr>
                <w:rFonts w:ascii="Franklin Gothic Book" w:hAnsi="Franklin Gothic Book"/>
                <w:color w:val="000000"/>
                <w:sz w:val="20"/>
                <w:szCs w:val="20"/>
                <w:shd w:val="clear" w:color="auto" w:fill="FFFFFF"/>
              </w:rPr>
              <w:t>authorizer</w:t>
            </w:r>
            <w:r w:rsidRPr="00EE0A38">
              <w:rPr>
                <w:rFonts w:ascii="Franklin Gothic Book" w:hAnsi="Franklin Gothic Book"/>
                <w:color w:val="000000"/>
                <w:sz w:val="20"/>
                <w:szCs w:val="20"/>
                <w:shd w:val="clear" w:color="auto" w:fill="FFFFFF"/>
              </w:rPr>
              <w:t xml:space="preserve"> shall be notified immediately in writing when a student is </w:t>
            </w:r>
            <w:r>
              <w:rPr>
                <w:rFonts w:ascii="Franklin Gothic Book" w:hAnsi="Franklin Gothic Book"/>
                <w:color w:val="000000"/>
                <w:sz w:val="20"/>
                <w:szCs w:val="20"/>
                <w:shd w:val="clear" w:color="auto" w:fill="FFFFFF"/>
              </w:rPr>
              <w:t>expell</w:t>
            </w:r>
            <w:r w:rsidRPr="00EE0A38">
              <w:rPr>
                <w:rFonts w:ascii="Franklin Gothic Book" w:hAnsi="Franklin Gothic Book"/>
                <w:color w:val="000000"/>
                <w:sz w:val="20"/>
                <w:szCs w:val="20"/>
                <w:shd w:val="clear" w:color="auto" w:fill="FFFFFF"/>
              </w:rPr>
              <w:t>ed.</w:t>
            </w:r>
          </w:p>
          <w:p w:rsidR="00981B08" w:rsidRPr="00EE0A38" w:rsidRDefault="00981B08" w:rsidP="004F0C55">
            <w:pPr>
              <w:rPr>
                <w:rFonts w:ascii="Franklin Gothic Book" w:hAnsi="Franklin Gothic Book"/>
                <w:b/>
                <w:sz w:val="20"/>
                <w:szCs w:val="20"/>
              </w:rPr>
            </w:pPr>
          </w:p>
        </w:tc>
        <w:tc>
          <w:tcPr>
            <w:tcW w:w="3510" w:type="dxa"/>
            <w:gridSpan w:val="2"/>
            <w:tcBorders>
              <w:bottom w:val="single" w:sz="4" w:space="0" w:color="auto"/>
            </w:tcBorders>
            <w:shd w:val="clear" w:color="auto" w:fill="auto"/>
          </w:tcPr>
          <w:p w:rsidR="00981B08" w:rsidRPr="00EE0A38" w:rsidRDefault="00981B08" w:rsidP="004F0C55">
            <w:pPr>
              <w:rPr>
                <w:rFonts w:ascii="Franklin Gothic Book" w:hAnsi="Franklin Gothic Book"/>
                <w:b/>
                <w:sz w:val="20"/>
                <w:szCs w:val="20"/>
              </w:rPr>
            </w:pPr>
            <w:r w:rsidRPr="00EE0A38">
              <w:rPr>
                <w:rFonts w:ascii="Franklin Gothic Book" w:hAnsi="Franklin Gothic Book"/>
                <w:i/>
                <w:sz w:val="20"/>
                <w:szCs w:val="20"/>
              </w:rPr>
              <w:t>Notes, Comments, or Evidence:</w:t>
            </w:r>
          </w:p>
        </w:tc>
      </w:tr>
      <w:tr w:rsidR="00981B08" w:rsidRPr="00EE0A38" w:rsidTr="004F0C55">
        <w:tc>
          <w:tcPr>
            <w:tcW w:w="6475" w:type="dxa"/>
            <w:shd w:val="clear" w:color="auto" w:fill="auto"/>
          </w:tcPr>
          <w:p w:rsidR="00981B08" w:rsidRPr="00EE0A38" w:rsidRDefault="00981B08" w:rsidP="004F0C55">
            <w:pPr>
              <w:autoSpaceDE w:val="0"/>
              <w:autoSpaceDN w:val="0"/>
              <w:adjustRightInd w:val="0"/>
              <w:ind w:left="-22"/>
              <w:jc w:val="both"/>
              <w:rPr>
                <w:rFonts w:ascii="Franklin Gothic Book" w:hAnsi="Franklin Gothic Book" w:cstheme="minorHAnsi"/>
                <w:sz w:val="20"/>
                <w:szCs w:val="20"/>
              </w:rPr>
            </w:pPr>
            <w:r w:rsidRPr="00D61210">
              <w:rPr>
                <w:rFonts w:ascii="Franklin Gothic Book" w:eastAsia="Times New Roman" w:hAnsi="Franklin Gothic Book"/>
                <w:bCs/>
                <w:sz w:val="20"/>
                <w:szCs w:val="20"/>
              </w:rPr>
              <w:t>While observing cell size protections</w:t>
            </w:r>
            <w:r>
              <w:rPr>
                <w:rFonts w:ascii="Franklin Gothic Book" w:eastAsia="Times New Roman" w:hAnsi="Franklin Gothic Book"/>
                <w:bCs/>
                <w:sz w:val="20"/>
                <w:szCs w:val="20"/>
              </w:rPr>
              <w:t xml:space="preserve"> in accordance with the Family Educational Rights and Privacy Act (FERPA)</w:t>
            </w:r>
            <w:r w:rsidRPr="00D61210">
              <w:rPr>
                <w:rFonts w:ascii="Franklin Gothic Book" w:eastAsia="Times New Roman" w:hAnsi="Franklin Gothic Book"/>
                <w:bCs/>
                <w:sz w:val="20"/>
                <w:szCs w:val="20"/>
              </w:rPr>
              <w:t xml:space="preserve">, </w:t>
            </w:r>
            <w:r>
              <w:rPr>
                <w:rFonts w:ascii="Franklin Gothic Book" w:eastAsia="Times New Roman" w:hAnsi="Franklin Gothic Book"/>
                <w:b/>
                <w:sz w:val="20"/>
                <w:szCs w:val="20"/>
              </w:rPr>
              <w:t>disaggregated d</w:t>
            </w:r>
            <w:r w:rsidRPr="00EE0A38">
              <w:rPr>
                <w:rFonts w:ascii="Franklin Gothic Book" w:eastAsia="Times New Roman" w:hAnsi="Franklin Gothic Book"/>
                <w:b/>
                <w:sz w:val="20"/>
                <w:szCs w:val="20"/>
              </w:rPr>
              <w:t>ata</w:t>
            </w:r>
            <w:r w:rsidRPr="00EE0A38">
              <w:rPr>
                <w:rFonts w:ascii="Franklin Gothic Book" w:eastAsia="Times New Roman" w:hAnsi="Franklin Gothic Book"/>
                <w:sz w:val="20"/>
                <w:szCs w:val="20"/>
              </w:rPr>
              <w:t xml:space="preserve"> on student discipline should be regularly reported to the public</w:t>
            </w:r>
            <w:r>
              <w:rPr>
                <w:rFonts w:ascii="Franklin Gothic Book" w:eastAsia="Times New Roman" w:hAnsi="Franklin Gothic Book"/>
                <w:sz w:val="20"/>
                <w:szCs w:val="20"/>
              </w:rPr>
              <w:t>.</w:t>
            </w:r>
          </w:p>
          <w:p w:rsidR="00981B08" w:rsidRPr="00EE0A38" w:rsidRDefault="00981B08" w:rsidP="004F0C55">
            <w:pPr>
              <w:rPr>
                <w:rFonts w:ascii="Franklin Gothic Book" w:hAnsi="Franklin Gothic Book"/>
                <w:sz w:val="20"/>
                <w:szCs w:val="20"/>
              </w:rPr>
            </w:pPr>
          </w:p>
        </w:tc>
        <w:tc>
          <w:tcPr>
            <w:tcW w:w="3510" w:type="dxa"/>
            <w:gridSpan w:val="2"/>
            <w:tcBorders>
              <w:bottom w:val="single" w:sz="4" w:space="0" w:color="auto"/>
            </w:tcBorders>
            <w:shd w:val="clear" w:color="auto" w:fill="auto"/>
          </w:tcPr>
          <w:p w:rsidR="00981B08" w:rsidRPr="00EE0A38" w:rsidRDefault="00981B08" w:rsidP="004F0C55">
            <w:pPr>
              <w:rPr>
                <w:rFonts w:ascii="Franklin Gothic Book" w:hAnsi="Franklin Gothic Book"/>
                <w:i/>
                <w:sz w:val="20"/>
                <w:szCs w:val="20"/>
              </w:rPr>
            </w:pPr>
            <w:r w:rsidRPr="00EE0A38">
              <w:rPr>
                <w:rFonts w:ascii="Franklin Gothic Book" w:hAnsi="Franklin Gothic Book"/>
                <w:i/>
                <w:sz w:val="20"/>
                <w:szCs w:val="20"/>
              </w:rPr>
              <w:t>Notes, Comments, or Evidence:</w:t>
            </w:r>
          </w:p>
        </w:tc>
      </w:tr>
      <w:tr w:rsidR="00981B08" w:rsidRPr="00EE0A38" w:rsidTr="004F0C55">
        <w:tc>
          <w:tcPr>
            <w:tcW w:w="6475" w:type="dxa"/>
            <w:shd w:val="clear" w:color="auto" w:fill="D9D9D9" w:themeFill="background1" w:themeFillShade="D9"/>
          </w:tcPr>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Supporting All Students</w:t>
            </w:r>
          </w:p>
          <w:p w:rsidR="00981B08" w:rsidRPr="00EE0A38" w:rsidRDefault="00981B08" w:rsidP="004F0C55">
            <w:pPr>
              <w:rPr>
                <w:rFonts w:ascii="Franklin Gothic Book" w:hAnsi="Franklin Gothic Book"/>
                <w:b/>
                <w:sz w:val="20"/>
                <w:szCs w:val="20"/>
              </w:rPr>
            </w:pPr>
            <w:r w:rsidRPr="00EE0A38">
              <w:rPr>
                <w:rFonts w:ascii="Franklin Gothic Book" w:hAnsi="Franklin Gothic Book"/>
                <w:i/>
                <w:sz w:val="20"/>
                <w:szCs w:val="20"/>
              </w:rPr>
              <w:t>Charter schools should serve all students equitably and protect the civil rights of historically marginalized students.</w:t>
            </w:r>
          </w:p>
        </w:tc>
        <w:tc>
          <w:tcPr>
            <w:tcW w:w="1260" w:type="dxa"/>
            <w:tcBorders>
              <w:bottom w:val="single" w:sz="4" w:space="0" w:color="auto"/>
              <w:right w:val="nil"/>
            </w:tcBorders>
            <w:shd w:val="clear" w:color="auto" w:fill="D9D9D9" w:themeFill="background1" w:themeFillShade="D9"/>
            <w:vAlign w:val="center"/>
          </w:tcPr>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Overall</w:t>
            </w:r>
          </w:p>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 xml:space="preserve">Domain Rating: </w:t>
            </w:r>
          </w:p>
          <w:p w:rsidR="00981B08" w:rsidRPr="00EE0A38" w:rsidRDefault="00981B08" w:rsidP="004F0C55">
            <w:pPr>
              <w:jc w:val="center"/>
              <w:rPr>
                <w:rFonts w:ascii="Franklin Gothic Book" w:hAnsi="Franklin Gothic Book"/>
                <w:b/>
                <w:sz w:val="20"/>
                <w:szCs w:val="20"/>
              </w:rPr>
            </w:pPr>
          </w:p>
        </w:tc>
        <w:tc>
          <w:tcPr>
            <w:tcW w:w="2250" w:type="dxa"/>
            <w:tcBorders>
              <w:left w:val="nil"/>
              <w:bottom w:val="single" w:sz="4" w:space="0" w:color="auto"/>
            </w:tcBorders>
            <w:shd w:val="clear" w:color="auto" w:fill="D9D9D9" w:themeFill="background1" w:themeFillShade="D9"/>
            <w:vAlign w:val="center"/>
          </w:tcPr>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Meets</w:t>
            </w: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Approaches </w:t>
            </w: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Does not Meet</w:t>
            </w:r>
          </w:p>
        </w:tc>
      </w:tr>
      <w:tr w:rsidR="00981B08" w:rsidRPr="00EE0A38" w:rsidTr="00981B08">
        <w:trPr>
          <w:trHeight w:val="773"/>
        </w:trPr>
        <w:tc>
          <w:tcPr>
            <w:tcW w:w="6475" w:type="dxa"/>
            <w:shd w:val="clear" w:color="auto" w:fill="FFFFFF" w:themeFill="background1"/>
            <w:vAlign w:val="bottom"/>
          </w:tcPr>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t>Supporting Students with Disabilities</w:t>
            </w:r>
          </w:p>
          <w:p w:rsidR="00981B08" w:rsidRPr="00EE0A38" w:rsidRDefault="00981B08" w:rsidP="004F0C55">
            <w:pPr>
              <w:pStyle w:val="ListParagraph"/>
              <w:rPr>
                <w:rFonts w:ascii="Franklin Gothic Book" w:hAnsi="Franklin Gothic Book"/>
                <w:sz w:val="20"/>
                <w:szCs w:val="20"/>
              </w:rPr>
            </w:pPr>
            <w:r w:rsidRPr="00EE0A38">
              <w:rPr>
                <w:rFonts w:ascii="Franklin Gothic Book" w:hAnsi="Franklin Gothic Book"/>
                <w:sz w:val="20"/>
                <w:szCs w:val="20"/>
              </w:rPr>
              <w:t xml:space="preserve"> </w:t>
            </w:r>
          </w:p>
        </w:tc>
        <w:tc>
          <w:tcPr>
            <w:tcW w:w="1260" w:type="dxa"/>
            <w:tcBorders>
              <w:top w:val="single" w:sz="4" w:space="0" w:color="auto"/>
              <w:right w:val="nil"/>
            </w:tcBorders>
            <w:shd w:val="clear" w:color="auto" w:fill="FFFFFF" w:themeFill="background1"/>
          </w:tcPr>
          <w:p w:rsidR="00981B08" w:rsidRDefault="00981B08" w:rsidP="004F0C55">
            <w:pPr>
              <w:rPr>
                <w:rFonts w:ascii="Franklin Gothic Book" w:hAnsi="Franklin Gothic Book"/>
                <w:sz w:val="20"/>
                <w:szCs w:val="20"/>
              </w:rPr>
            </w:pPr>
          </w:p>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t xml:space="preserve">Rating: </w:t>
            </w:r>
          </w:p>
        </w:tc>
        <w:tc>
          <w:tcPr>
            <w:tcW w:w="2250" w:type="dxa"/>
            <w:tcBorders>
              <w:top w:val="single" w:sz="4" w:space="0" w:color="auto"/>
              <w:left w:val="nil"/>
            </w:tcBorders>
            <w:shd w:val="clear" w:color="auto" w:fill="FFFFFF" w:themeFill="background1"/>
            <w:vAlign w:val="center"/>
          </w:tcPr>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Meets</w:t>
            </w:r>
          </w:p>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Approaches </w:t>
            </w:r>
          </w:p>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Does not Meet</w:t>
            </w:r>
          </w:p>
        </w:tc>
      </w:tr>
      <w:tr w:rsidR="00981B08" w:rsidRPr="00EE0A38" w:rsidTr="004F0C55">
        <w:tc>
          <w:tcPr>
            <w:tcW w:w="6475" w:type="dxa"/>
            <w:shd w:val="clear" w:color="auto" w:fill="FFFFFF" w:themeFill="background1"/>
            <w:vAlign w:val="bottom"/>
          </w:tcPr>
          <w:p w:rsidR="00981B08" w:rsidRPr="00EE0A38" w:rsidRDefault="00981B08" w:rsidP="004F0C55">
            <w:pPr>
              <w:rPr>
                <w:rFonts w:ascii="Franklin Gothic Book" w:hAnsi="Franklin Gothic Book"/>
                <w:sz w:val="20"/>
                <w:szCs w:val="20"/>
              </w:rPr>
            </w:pPr>
            <w:r w:rsidRPr="00EE0A38">
              <w:rPr>
                <w:rFonts w:ascii="Franklin Gothic Book" w:hAnsi="Franklin Gothic Book"/>
                <w:b/>
                <w:sz w:val="20"/>
                <w:szCs w:val="20"/>
              </w:rPr>
              <w:t>Systems</w:t>
            </w:r>
            <w:r w:rsidRPr="00EE0A38">
              <w:rPr>
                <w:rFonts w:ascii="Franklin Gothic Book" w:hAnsi="Franklin Gothic Book"/>
                <w:sz w:val="20"/>
                <w:szCs w:val="20"/>
              </w:rPr>
              <w:t xml:space="preserve"> </w:t>
            </w:r>
            <w:r>
              <w:rPr>
                <w:rFonts w:ascii="Franklin Gothic Book" w:hAnsi="Franklin Gothic Book"/>
                <w:sz w:val="20"/>
                <w:szCs w:val="20"/>
              </w:rPr>
              <w:t>should</w:t>
            </w:r>
            <w:r w:rsidRPr="00EE0A38">
              <w:rPr>
                <w:rFonts w:ascii="Franklin Gothic Book" w:hAnsi="Franklin Gothic Book"/>
                <w:sz w:val="20"/>
                <w:szCs w:val="20"/>
              </w:rPr>
              <w:t xml:space="preserve"> identify, serve, and monitor the progress of students with disabilities, including educating students with disabilities in the Least Restrictive Environment. For example: </w:t>
            </w:r>
          </w:p>
          <w:p w:rsidR="00981B08" w:rsidRPr="00EE0A38" w:rsidRDefault="00981B08" w:rsidP="00981B08">
            <w:pPr>
              <w:pStyle w:val="ListParagraph"/>
              <w:numPr>
                <w:ilvl w:val="0"/>
                <w:numId w:val="9"/>
              </w:numPr>
              <w:rPr>
                <w:rFonts w:ascii="Franklin Gothic Book" w:hAnsi="Franklin Gothic Book"/>
                <w:sz w:val="20"/>
                <w:szCs w:val="20"/>
              </w:rPr>
            </w:pPr>
            <w:r w:rsidRPr="00EE0A38">
              <w:rPr>
                <w:rFonts w:ascii="Franklin Gothic Book" w:hAnsi="Franklin Gothic Book" w:cs="FranklinGothic-Book"/>
                <w:sz w:val="20"/>
                <w:szCs w:val="20"/>
              </w:rPr>
              <w:t>Policies and practices are in place to identify and assess students who may be eligible to receive special education and related services.</w:t>
            </w:r>
          </w:p>
          <w:p w:rsidR="00981B08" w:rsidRPr="00195095" w:rsidRDefault="00981B08" w:rsidP="00981B08">
            <w:pPr>
              <w:pStyle w:val="ListParagraph"/>
              <w:numPr>
                <w:ilvl w:val="0"/>
                <w:numId w:val="9"/>
              </w:numPr>
              <w:rPr>
                <w:rFonts w:ascii="Franklin Gothic Book" w:hAnsi="Franklin Gothic Book"/>
                <w:sz w:val="20"/>
                <w:szCs w:val="20"/>
              </w:rPr>
            </w:pPr>
            <w:r w:rsidRPr="00EE0A38">
              <w:rPr>
                <w:rFonts w:ascii="Franklin Gothic Book" w:hAnsi="Franklin Gothic Book" w:cs="FranklinGothic-Book"/>
                <w:sz w:val="20"/>
                <w:szCs w:val="20"/>
              </w:rPr>
              <w:t>Policies and practices are in place to develop, review, and revise IEPs</w:t>
            </w:r>
            <w:r>
              <w:rPr>
                <w:rFonts w:ascii="Franklin Gothic Book" w:hAnsi="Franklin Gothic Book" w:cs="FranklinGothic-Book"/>
                <w:sz w:val="20"/>
                <w:szCs w:val="20"/>
              </w:rPr>
              <w:t>.</w:t>
            </w:r>
          </w:p>
          <w:p w:rsidR="00981B08" w:rsidRPr="00FA211E" w:rsidRDefault="00981B08" w:rsidP="00981B08">
            <w:pPr>
              <w:pStyle w:val="ListParagraph"/>
              <w:numPr>
                <w:ilvl w:val="0"/>
                <w:numId w:val="9"/>
              </w:numPr>
              <w:rPr>
                <w:rFonts w:ascii="Franklin Gothic Book" w:hAnsi="Franklin Gothic Book"/>
                <w:sz w:val="20"/>
                <w:szCs w:val="20"/>
              </w:rPr>
            </w:pPr>
            <w:proofErr w:type="spellStart"/>
            <w:r w:rsidRPr="00DE08DC">
              <w:rPr>
                <w:rFonts w:ascii="Franklin Gothic Book" w:hAnsi="Franklin Gothic Book"/>
                <w:sz w:val="20"/>
                <w:szCs w:val="20"/>
              </w:rPr>
              <w:t>Polices</w:t>
            </w:r>
            <w:proofErr w:type="spellEnd"/>
            <w:r w:rsidRPr="00DE08DC">
              <w:rPr>
                <w:rFonts w:ascii="Franklin Gothic Book" w:hAnsi="Franklin Gothic Book"/>
                <w:sz w:val="20"/>
                <w:szCs w:val="20"/>
              </w:rPr>
              <w:t xml:space="preserve"> and practices are in place to reevaluate students in compliance with applicable federal and state law</w:t>
            </w:r>
            <w:r>
              <w:rPr>
                <w:rFonts w:ascii="Franklin Gothic Book" w:hAnsi="Franklin Gothic Book"/>
                <w:sz w:val="20"/>
                <w:szCs w:val="20"/>
              </w:rPr>
              <w:t>.</w:t>
            </w:r>
            <w:r w:rsidRPr="00DE08DC">
              <w:rPr>
                <w:rFonts w:ascii="Franklin Gothic Book" w:hAnsi="Franklin Gothic Book"/>
                <w:sz w:val="20"/>
                <w:szCs w:val="20"/>
              </w:rPr>
              <w:t xml:space="preserve"> </w:t>
            </w:r>
          </w:p>
          <w:p w:rsidR="00981B08" w:rsidRPr="00EE0A38" w:rsidRDefault="00981B08" w:rsidP="00981B08">
            <w:pPr>
              <w:pStyle w:val="ListParagraph"/>
              <w:numPr>
                <w:ilvl w:val="0"/>
                <w:numId w:val="9"/>
              </w:numPr>
              <w:rPr>
                <w:rFonts w:ascii="Franklin Gothic Book" w:hAnsi="Franklin Gothic Book"/>
                <w:sz w:val="20"/>
                <w:szCs w:val="20"/>
              </w:rPr>
            </w:pPr>
            <w:r w:rsidRPr="00EE0A38">
              <w:rPr>
                <w:rFonts w:ascii="Franklin Gothic Book" w:hAnsi="Franklin Gothic Book" w:cs="FranklinGothic-Book"/>
                <w:sz w:val="20"/>
                <w:szCs w:val="20"/>
              </w:rPr>
              <w:t>Policies and practices are in place to integrate special education into the general education program</w:t>
            </w:r>
            <w:r>
              <w:rPr>
                <w:rFonts w:ascii="Franklin Gothic Book" w:hAnsi="Franklin Gothic Book" w:cs="FranklinGothic-Book"/>
                <w:sz w:val="20"/>
                <w:szCs w:val="20"/>
              </w:rPr>
              <w:t>.</w:t>
            </w:r>
          </w:p>
          <w:p w:rsidR="00981B08" w:rsidRPr="00EE0A38" w:rsidRDefault="00981B08" w:rsidP="00981B08">
            <w:pPr>
              <w:pStyle w:val="ListParagraph"/>
              <w:numPr>
                <w:ilvl w:val="0"/>
                <w:numId w:val="9"/>
              </w:numPr>
              <w:rPr>
                <w:rFonts w:ascii="Franklin Gothic Book" w:hAnsi="Franklin Gothic Book"/>
                <w:sz w:val="20"/>
                <w:szCs w:val="20"/>
              </w:rPr>
            </w:pPr>
            <w:r w:rsidRPr="00EE0A38">
              <w:rPr>
                <w:rFonts w:ascii="Franklin Gothic Book" w:hAnsi="Franklin Gothic Book" w:cs="FranklinGothic-Book"/>
                <w:sz w:val="20"/>
                <w:szCs w:val="20"/>
              </w:rPr>
              <w:t>Policies and practices are in place to enroll students with disabilities</w:t>
            </w:r>
            <w:r>
              <w:rPr>
                <w:rFonts w:ascii="Franklin Gothic Book" w:hAnsi="Franklin Gothic Book" w:cs="FranklinGothic-Book"/>
                <w:sz w:val="20"/>
                <w:szCs w:val="20"/>
              </w:rPr>
              <w:t xml:space="preserve"> </w:t>
            </w:r>
            <w:r w:rsidRPr="00DE08DC">
              <w:rPr>
                <w:rFonts w:ascii="Franklin Gothic Book" w:hAnsi="Franklin Gothic Book" w:cs="FranklinGothic-Book"/>
                <w:sz w:val="20"/>
                <w:szCs w:val="20"/>
              </w:rPr>
              <w:t xml:space="preserve">and obtain all special education documents from the previous </w:t>
            </w:r>
            <w:r>
              <w:rPr>
                <w:rFonts w:ascii="Franklin Gothic Book" w:hAnsi="Franklin Gothic Book" w:cs="FranklinGothic-Book"/>
                <w:sz w:val="20"/>
                <w:szCs w:val="20"/>
              </w:rPr>
              <w:t>school attended</w:t>
            </w:r>
            <w:r w:rsidRPr="00DE08DC">
              <w:rPr>
                <w:rFonts w:ascii="Franklin Gothic Book" w:hAnsi="Franklin Gothic Book" w:cs="FranklinGothic-Book"/>
                <w:sz w:val="20"/>
                <w:szCs w:val="20"/>
              </w:rPr>
              <w:t>, including IEPs, evaluations</w:t>
            </w:r>
            <w:r>
              <w:rPr>
                <w:rFonts w:ascii="Franklin Gothic Book" w:hAnsi="Franklin Gothic Book" w:cs="FranklinGothic-Book"/>
                <w:sz w:val="20"/>
                <w:szCs w:val="20"/>
              </w:rPr>
              <w:t>,</w:t>
            </w:r>
            <w:r w:rsidRPr="00DE08DC">
              <w:rPr>
                <w:rFonts w:ascii="Franklin Gothic Book" w:hAnsi="Franklin Gothic Book" w:cs="FranklinGothic-Book"/>
                <w:sz w:val="20"/>
                <w:szCs w:val="20"/>
              </w:rPr>
              <w:t xml:space="preserve"> and reevaluations</w:t>
            </w:r>
            <w:r>
              <w:rPr>
                <w:rFonts w:ascii="Franklin Gothic Book" w:hAnsi="Franklin Gothic Book" w:cs="FranklinGothic-Book"/>
                <w:sz w:val="20"/>
                <w:szCs w:val="20"/>
              </w:rPr>
              <w:t>.</w:t>
            </w:r>
          </w:p>
          <w:p w:rsidR="00981B08" w:rsidRPr="00EE0A38" w:rsidRDefault="00981B08" w:rsidP="004F0C55">
            <w:pPr>
              <w:rPr>
                <w:rFonts w:ascii="Franklin Gothic Book" w:hAnsi="Franklin Gothic Book"/>
                <w:sz w:val="20"/>
                <w:szCs w:val="20"/>
              </w:rPr>
            </w:pPr>
          </w:p>
        </w:tc>
        <w:tc>
          <w:tcPr>
            <w:tcW w:w="3510" w:type="dxa"/>
            <w:gridSpan w:val="2"/>
            <w:tcBorders>
              <w:top w:val="single" w:sz="4" w:space="0" w:color="auto"/>
            </w:tcBorders>
            <w:shd w:val="clear" w:color="auto" w:fill="FFFFFF" w:themeFill="background1"/>
          </w:tcPr>
          <w:p w:rsidR="00981B08" w:rsidRPr="00EE0A38" w:rsidRDefault="00981B08" w:rsidP="004F0C55">
            <w:pPr>
              <w:rPr>
                <w:rFonts w:ascii="Franklin Gothic Book" w:hAnsi="Franklin Gothic Book"/>
                <w:sz w:val="20"/>
                <w:szCs w:val="20"/>
              </w:rPr>
            </w:pPr>
            <w:r w:rsidRPr="00EE0A38">
              <w:rPr>
                <w:rFonts w:ascii="Franklin Gothic Book" w:hAnsi="Franklin Gothic Book"/>
                <w:i/>
                <w:sz w:val="20"/>
                <w:szCs w:val="20"/>
              </w:rPr>
              <w:t>Notes, Comments, or Evidence:</w:t>
            </w:r>
          </w:p>
        </w:tc>
      </w:tr>
      <w:tr w:rsidR="00981B08" w:rsidRPr="00EE0A38" w:rsidTr="004F0C55">
        <w:tc>
          <w:tcPr>
            <w:tcW w:w="6475" w:type="dxa"/>
            <w:shd w:val="clear" w:color="auto" w:fill="FFFFFF" w:themeFill="background1"/>
            <w:vAlign w:val="bottom"/>
          </w:tcPr>
          <w:p w:rsidR="00981B08" w:rsidRPr="00EE0A38" w:rsidRDefault="00981B08" w:rsidP="004F0C55">
            <w:pPr>
              <w:rPr>
                <w:rFonts w:ascii="Franklin Gothic Book" w:hAnsi="Franklin Gothic Book"/>
                <w:sz w:val="20"/>
                <w:szCs w:val="20"/>
              </w:rPr>
            </w:pPr>
            <w:r>
              <w:rPr>
                <w:rFonts w:ascii="Franklin Gothic Book" w:hAnsi="Franklin Gothic Book"/>
                <w:b/>
                <w:sz w:val="20"/>
                <w:szCs w:val="20"/>
              </w:rPr>
              <w:t>P</w:t>
            </w:r>
            <w:r w:rsidRPr="00DE08DC">
              <w:rPr>
                <w:rFonts w:ascii="Franklin Gothic Book" w:hAnsi="Franklin Gothic Book"/>
                <w:b/>
                <w:sz w:val="20"/>
                <w:szCs w:val="20"/>
              </w:rPr>
              <w:t>rogramming</w:t>
            </w:r>
            <w:r>
              <w:rPr>
                <w:rFonts w:ascii="Franklin Gothic Book" w:hAnsi="Franklin Gothic Book"/>
                <w:sz w:val="20"/>
                <w:szCs w:val="20"/>
              </w:rPr>
              <w:t xml:space="preserve"> should</w:t>
            </w:r>
            <w:r w:rsidRPr="00EE0A38">
              <w:rPr>
                <w:rFonts w:ascii="Franklin Gothic Book" w:hAnsi="Franklin Gothic Book"/>
                <w:sz w:val="20"/>
                <w:szCs w:val="20"/>
              </w:rPr>
              <w:t xml:space="preserve"> ensure that all students receive a F</w:t>
            </w:r>
            <w:r>
              <w:rPr>
                <w:rFonts w:ascii="Franklin Gothic Book" w:hAnsi="Franklin Gothic Book"/>
                <w:sz w:val="20"/>
                <w:szCs w:val="20"/>
              </w:rPr>
              <w:t xml:space="preserve">ree </w:t>
            </w:r>
            <w:r w:rsidRPr="00EE0A38">
              <w:rPr>
                <w:rFonts w:ascii="Franklin Gothic Book" w:hAnsi="Franklin Gothic Book"/>
                <w:sz w:val="20"/>
                <w:szCs w:val="20"/>
              </w:rPr>
              <w:t>A</w:t>
            </w:r>
            <w:r>
              <w:rPr>
                <w:rFonts w:ascii="Franklin Gothic Book" w:hAnsi="Franklin Gothic Book"/>
                <w:sz w:val="20"/>
                <w:szCs w:val="20"/>
              </w:rPr>
              <w:t xml:space="preserve">ppropriate </w:t>
            </w:r>
            <w:r w:rsidRPr="00EE0A38">
              <w:rPr>
                <w:rFonts w:ascii="Franklin Gothic Book" w:hAnsi="Franklin Gothic Book"/>
                <w:sz w:val="20"/>
                <w:szCs w:val="20"/>
              </w:rPr>
              <w:t>P</w:t>
            </w:r>
            <w:r>
              <w:rPr>
                <w:rFonts w:ascii="Franklin Gothic Book" w:hAnsi="Franklin Gothic Book"/>
                <w:sz w:val="20"/>
                <w:szCs w:val="20"/>
              </w:rPr>
              <w:t xml:space="preserve">ublic </w:t>
            </w:r>
            <w:r w:rsidRPr="00EE0A38">
              <w:rPr>
                <w:rFonts w:ascii="Franklin Gothic Book" w:hAnsi="Franklin Gothic Book"/>
                <w:sz w:val="20"/>
                <w:szCs w:val="20"/>
              </w:rPr>
              <w:t>E</w:t>
            </w:r>
            <w:r>
              <w:rPr>
                <w:rFonts w:ascii="Franklin Gothic Book" w:hAnsi="Franklin Gothic Book"/>
                <w:sz w:val="20"/>
                <w:szCs w:val="20"/>
              </w:rPr>
              <w:t>ducation</w:t>
            </w:r>
            <w:r w:rsidRPr="00FA211E">
              <w:rPr>
                <w:rFonts w:ascii="Franklin Gothic Book" w:hAnsi="Franklin Gothic Book"/>
                <w:bCs/>
                <w:sz w:val="20"/>
                <w:szCs w:val="20"/>
              </w:rPr>
              <w:t>, including specially designed instruction, accommodations and modifications, and a continuum of placements</w:t>
            </w:r>
            <w:r w:rsidRPr="00EE0A38">
              <w:rPr>
                <w:rFonts w:ascii="Franklin Gothic Book" w:hAnsi="Franklin Gothic Book"/>
                <w:sz w:val="20"/>
                <w:szCs w:val="20"/>
              </w:rPr>
              <w:t xml:space="preserve"> available for students with all types of disabilities</w:t>
            </w:r>
            <w:r>
              <w:rPr>
                <w:rFonts w:ascii="Franklin Gothic Book" w:hAnsi="Franklin Gothic Book"/>
                <w:sz w:val="20"/>
                <w:szCs w:val="20"/>
              </w:rPr>
              <w:t xml:space="preserve">; </w:t>
            </w:r>
            <w:r w:rsidRPr="00EE0A38">
              <w:rPr>
                <w:rFonts w:ascii="Franklin Gothic Book" w:hAnsi="Franklin Gothic Book"/>
                <w:sz w:val="20"/>
                <w:szCs w:val="20"/>
              </w:rPr>
              <w:t xml:space="preserve">systems </w:t>
            </w:r>
            <w:r>
              <w:rPr>
                <w:rFonts w:ascii="Franklin Gothic Book" w:hAnsi="Franklin Gothic Book"/>
                <w:sz w:val="20"/>
                <w:szCs w:val="20"/>
              </w:rPr>
              <w:t xml:space="preserve">are in place </w:t>
            </w:r>
            <w:r w:rsidRPr="00EE0A38">
              <w:rPr>
                <w:rFonts w:ascii="Franklin Gothic Book" w:hAnsi="Franklin Gothic Book"/>
                <w:sz w:val="20"/>
                <w:szCs w:val="20"/>
              </w:rPr>
              <w:t xml:space="preserve">to modify curricula and instructional delivery in order to meet the unique needs of students with disabilities. For example: </w:t>
            </w:r>
          </w:p>
          <w:p w:rsidR="00981B08" w:rsidRPr="00EE0A38" w:rsidRDefault="00981B08" w:rsidP="00981B08">
            <w:pPr>
              <w:pStyle w:val="ListParagraph"/>
              <w:numPr>
                <w:ilvl w:val="0"/>
                <w:numId w:val="8"/>
              </w:numPr>
              <w:rPr>
                <w:rFonts w:ascii="Franklin Gothic Book" w:hAnsi="Franklin Gothic Book"/>
                <w:sz w:val="20"/>
                <w:szCs w:val="20"/>
              </w:rPr>
            </w:pPr>
            <w:r w:rsidRPr="00EE0A38">
              <w:rPr>
                <w:rFonts w:ascii="Franklin Gothic Book" w:hAnsi="Franklin Gothic Book"/>
                <w:sz w:val="20"/>
                <w:szCs w:val="20"/>
              </w:rPr>
              <w:t>School has written description of instructional strategies used for educating special education students and gifted students.</w:t>
            </w:r>
          </w:p>
          <w:p w:rsidR="00981B08" w:rsidRPr="00EE0A38" w:rsidRDefault="00981B08" w:rsidP="00981B08">
            <w:pPr>
              <w:pStyle w:val="ListParagraph"/>
              <w:numPr>
                <w:ilvl w:val="0"/>
                <w:numId w:val="8"/>
              </w:numPr>
              <w:rPr>
                <w:rFonts w:ascii="Franklin Gothic Book" w:hAnsi="Franklin Gothic Book"/>
                <w:sz w:val="20"/>
                <w:szCs w:val="20"/>
              </w:rPr>
            </w:pPr>
            <w:r w:rsidRPr="00EE0A38">
              <w:rPr>
                <w:rFonts w:ascii="Franklin Gothic Book" w:hAnsi="Franklin Gothic Book"/>
                <w:sz w:val="20"/>
                <w:szCs w:val="20"/>
              </w:rPr>
              <w:t>An alternative curriculum is available to students as necessary.</w:t>
            </w:r>
          </w:p>
          <w:p w:rsidR="00981B08" w:rsidRPr="00EE0A38" w:rsidRDefault="00981B08" w:rsidP="00981B08">
            <w:pPr>
              <w:pStyle w:val="ListParagraph"/>
              <w:numPr>
                <w:ilvl w:val="0"/>
                <w:numId w:val="8"/>
              </w:numPr>
              <w:rPr>
                <w:rFonts w:ascii="Franklin Gothic Book" w:hAnsi="Franklin Gothic Book"/>
                <w:sz w:val="20"/>
                <w:szCs w:val="20"/>
              </w:rPr>
            </w:pPr>
            <w:r w:rsidRPr="00EE0A38">
              <w:rPr>
                <w:rFonts w:ascii="Franklin Gothic Book" w:hAnsi="Franklin Gothic Book"/>
                <w:sz w:val="20"/>
                <w:szCs w:val="20"/>
              </w:rPr>
              <w:t>Modified assessments are available.</w:t>
            </w:r>
          </w:p>
          <w:p w:rsidR="00981B08" w:rsidRPr="00981B08" w:rsidRDefault="00981B08" w:rsidP="004F0C55">
            <w:pPr>
              <w:pStyle w:val="ListParagraph"/>
              <w:numPr>
                <w:ilvl w:val="0"/>
                <w:numId w:val="8"/>
              </w:numPr>
              <w:rPr>
                <w:rFonts w:ascii="Franklin Gothic Book" w:hAnsi="Franklin Gothic Book"/>
                <w:sz w:val="20"/>
                <w:szCs w:val="20"/>
              </w:rPr>
            </w:pPr>
            <w:r w:rsidRPr="00EE0A38">
              <w:rPr>
                <w:rFonts w:ascii="Franklin Gothic Book" w:hAnsi="Franklin Gothic Book"/>
                <w:sz w:val="20"/>
                <w:szCs w:val="20"/>
              </w:rPr>
              <w:t xml:space="preserve">Description of how the school will account for students by disability category in accordance with </w:t>
            </w:r>
            <w:r>
              <w:rPr>
                <w:rFonts w:ascii="Franklin Gothic Book" w:hAnsi="Franklin Gothic Book"/>
                <w:sz w:val="20"/>
                <w:szCs w:val="20"/>
              </w:rPr>
              <w:t>C</w:t>
            </w:r>
            <w:r w:rsidRPr="00EE0A38">
              <w:rPr>
                <w:rFonts w:ascii="Franklin Gothic Book" w:hAnsi="Franklin Gothic Book"/>
                <w:sz w:val="20"/>
                <w:szCs w:val="20"/>
              </w:rPr>
              <w:t>hapter 711</w:t>
            </w:r>
            <w:r>
              <w:rPr>
                <w:rFonts w:ascii="Franklin Gothic Book" w:hAnsi="Franklin Gothic Book"/>
                <w:sz w:val="20"/>
                <w:szCs w:val="20"/>
              </w:rPr>
              <w:t>.</w:t>
            </w:r>
          </w:p>
        </w:tc>
        <w:tc>
          <w:tcPr>
            <w:tcW w:w="3510" w:type="dxa"/>
            <w:gridSpan w:val="2"/>
            <w:tcBorders>
              <w:top w:val="single" w:sz="4" w:space="0" w:color="auto"/>
            </w:tcBorders>
            <w:shd w:val="clear" w:color="auto" w:fill="FFFFFF" w:themeFill="background1"/>
          </w:tcPr>
          <w:p w:rsidR="00981B08" w:rsidRPr="00EE0A38" w:rsidRDefault="00981B08" w:rsidP="004F0C55">
            <w:pPr>
              <w:rPr>
                <w:rFonts w:ascii="Franklin Gothic Book" w:hAnsi="Franklin Gothic Book"/>
                <w:sz w:val="20"/>
                <w:szCs w:val="20"/>
              </w:rPr>
            </w:pPr>
            <w:r w:rsidRPr="00EE0A38">
              <w:rPr>
                <w:rFonts w:ascii="Franklin Gothic Book" w:hAnsi="Franklin Gothic Book"/>
                <w:i/>
                <w:sz w:val="20"/>
                <w:szCs w:val="20"/>
              </w:rPr>
              <w:t>Notes, Comments, or Evidence:</w:t>
            </w:r>
          </w:p>
        </w:tc>
      </w:tr>
      <w:tr w:rsidR="00981B08" w:rsidRPr="00EE0A38" w:rsidTr="004F0C55">
        <w:tc>
          <w:tcPr>
            <w:tcW w:w="6475" w:type="dxa"/>
            <w:shd w:val="clear" w:color="auto" w:fill="FFFFFF" w:themeFill="background1"/>
            <w:vAlign w:val="bottom"/>
          </w:tcPr>
          <w:p w:rsidR="00981B08" w:rsidRPr="00EE0A38" w:rsidRDefault="00981B08" w:rsidP="004F0C55">
            <w:pPr>
              <w:rPr>
                <w:rFonts w:ascii="Franklin Gothic Book" w:hAnsi="Franklin Gothic Book"/>
                <w:sz w:val="20"/>
                <w:szCs w:val="20"/>
              </w:rPr>
            </w:pPr>
            <w:r w:rsidRPr="00EE0A38">
              <w:rPr>
                <w:rFonts w:ascii="Franklin Gothic Book" w:hAnsi="Franklin Gothic Book"/>
                <w:b/>
                <w:sz w:val="20"/>
                <w:szCs w:val="20"/>
              </w:rPr>
              <w:t>Compliance</w:t>
            </w:r>
            <w:r w:rsidRPr="00EE0A38">
              <w:rPr>
                <w:rFonts w:ascii="Franklin Gothic Book" w:hAnsi="Franklin Gothic Book"/>
                <w:sz w:val="20"/>
                <w:szCs w:val="20"/>
              </w:rPr>
              <w:t xml:space="preserve"> with all legal requirements of IDEA, Section 504, ADA</w:t>
            </w:r>
            <w:r>
              <w:rPr>
                <w:rFonts w:ascii="Franklin Gothic Book" w:hAnsi="Franklin Gothic Book"/>
                <w:sz w:val="20"/>
                <w:szCs w:val="20"/>
              </w:rPr>
              <w:t>,</w:t>
            </w:r>
            <w:r w:rsidRPr="00EE0A38">
              <w:rPr>
                <w:rFonts w:ascii="Franklin Gothic Book" w:hAnsi="Franklin Gothic Book"/>
                <w:sz w:val="20"/>
                <w:szCs w:val="20"/>
              </w:rPr>
              <w:t xml:space="preserve"> and applicable state laws, including Chapter 711-Charter School Services and Programs for Children with Disabilities. For example: </w:t>
            </w:r>
          </w:p>
          <w:p w:rsidR="00981B08" w:rsidRPr="00EE0A38" w:rsidRDefault="00981B08" w:rsidP="00981B08">
            <w:pPr>
              <w:pStyle w:val="ListParagraph"/>
              <w:numPr>
                <w:ilvl w:val="0"/>
                <w:numId w:val="10"/>
              </w:numPr>
              <w:rPr>
                <w:rFonts w:ascii="Franklin Gothic Book" w:hAnsi="Franklin Gothic Book"/>
                <w:sz w:val="20"/>
                <w:szCs w:val="20"/>
              </w:rPr>
            </w:pPr>
            <w:r w:rsidRPr="00EE0A38">
              <w:rPr>
                <w:rFonts w:ascii="Franklin Gothic Book" w:hAnsi="Franklin Gothic Book"/>
                <w:sz w:val="20"/>
                <w:szCs w:val="20"/>
              </w:rPr>
              <w:t>Child Find Notice is posted to the charter school’s website</w:t>
            </w:r>
            <w:r>
              <w:rPr>
                <w:rFonts w:ascii="Franklin Gothic Book" w:hAnsi="Franklin Gothic Book"/>
                <w:sz w:val="20"/>
                <w:szCs w:val="20"/>
              </w:rPr>
              <w:t>.</w:t>
            </w:r>
          </w:p>
          <w:p w:rsidR="00981B08" w:rsidRPr="00EE0A38" w:rsidRDefault="00981B08" w:rsidP="00981B08">
            <w:pPr>
              <w:pStyle w:val="ListParagraph"/>
              <w:numPr>
                <w:ilvl w:val="0"/>
                <w:numId w:val="10"/>
              </w:numPr>
              <w:rPr>
                <w:rFonts w:ascii="Franklin Gothic Book" w:hAnsi="Franklin Gothic Book"/>
                <w:sz w:val="20"/>
                <w:szCs w:val="20"/>
              </w:rPr>
            </w:pPr>
            <w:r w:rsidRPr="00EE0A38">
              <w:rPr>
                <w:rFonts w:ascii="Franklin Gothic Book" w:hAnsi="Franklin Gothic Book"/>
                <w:sz w:val="20"/>
                <w:szCs w:val="20"/>
              </w:rPr>
              <w:t xml:space="preserve">School </w:t>
            </w:r>
            <w:proofErr w:type="gramStart"/>
            <w:r w:rsidRPr="00EE0A38">
              <w:rPr>
                <w:rFonts w:ascii="Franklin Gothic Book" w:hAnsi="Franklin Gothic Book"/>
                <w:sz w:val="20"/>
                <w:szCs w:val="20"/>
              </w:rPr>
              <w:t>is in compliance with</w:t>
            </w:r>
            <w:proofErr w:type="gramEnd"/>
            <w:r w:rsidRPr="00EE0A38">
              <w:rPr>
                <w:rFonts w:ascii="Franklin Gothic Book" w:hAnsi="Franklin Gothic Book"/>
                <w:sz w:val="20"/>
                <w:szCs w:val="20"/>
              </w:rPr>
              <w:t xml:space="preserve"> IDEA and FAPE requirements for special education.</w:t>
            </w:r>
          </w:p>
          <w:p w:rsidR="00981B08" w:rsidRPr="00EE0A38" w:rsidRDefault="00981B08" w:rsidP="00981B08">
            <w:pPr>
              <w:pStyle w:val="ListParagraph"/>
              <w:numPr>
                <w:ilvl w:val="0"/>
                <w:numId w:val="10"/>
              </w:numPr>
              <w:rPr>
                <w:rFonts w:ascii="Franklin Gothic Book" w:hAnsi="Franklin Gothic Book"/>
                <w:sz w:val="20"/>
                <w:szCs w:val="20"/>
              </w:rPr>
            </w:pPr>
            <w:proofErr w:type="gramStart"/>
            <w:r w:rsidRPr="00EE0A38">
              <w:rPr>
                <w:rFonts w:ascii="Franklin Gothic Book" w:hAnsi="Franklin Gothic Book" w:cs="Arial"/>
                <w:sz w:val="20"/>
                <w:szCs w:val="20"/>
              </w:rPr>
              <w:t>All of</w:t>
            </w:r>
            <w:proofErr w:type="gramEnd"/>
            <w:r w:rsidRPr="00EE0A38">
              <w:rPr>
                <w:rFonts w:ascii="Franklin Gothic Book" w:hAnsi="Franklin Gothic Book" w:cs="Arial"/>
                <w:sz w:val="20"/>
                <w:szCs w:val="20"/>
              </w:rPr>
              <w:t xml:space="preserve"> the school</w:t>
            </w:r>
            <w:r>
              <w:rPr>
                <w:rFonts w:ascii="Franklin Gothic Book" w:hAnsi="Franklin Gothic Book" w:cs="Arial"/>
                <w:sz w:val="20"/>
                <w:szCs w:val="20"/>
              </w:rPr>
              <w:t>’</w:t>
            </w:r>
            <w:r w:rsidRPr="00EE0A38">
              <w:rPr>
                <w:rFonts w:ascii="Franklin Gothic Book" w:hAnsi="Franklin Gothic Book" w:cs="Arial"/>
                <w:sz w:val="20"/>
                <w:szCs w:val="20"/>
              </w:rPr>
              <w:t xml:space="preserve">s special education teachers </w:t>
            </w:r>
            <w:r>
              <w:rPr>
                <w:rFonts w:ascii="Franklin Gothic Book" w:hAnsi="Franklin Gothic Book" w:cs="Arial"/>
                <w:sz w:val="20"/>
                <w:szCs w:val="20"/>
              </w:rPr>
              <w:t>a</w:t>
            </w:r>
            <w:r w:rsidRPr="00EE0A38">
              <w:rPr>
                <w:rFonts w:ascii="Franklin Gothic Book" w:hAnsi="Franklin Gothic Book" w:cs="Arial"/>
                <w:sz w:val="20"/>
                <w:szCs w:val="20"/>
              </w:rPr>
              <w:t>re certified</w:t>
            </w:r>
            <w:r>
              <w:rPr>
                <w:rFonts w:ascii="Franklin Gothic Book" w:hAnsi="Franklin Gothic Book" w:cs="Arial"/>
                <w:sz w:val="20"/>
                <w:szCs w:val="20"/>
              </w:rPr>
              <w:t>.</w:t>
            </w:r>
          </w:p>
          <w:p w:rsidR="00981B08" w:rsidRPr="00EE0A38" w:rsidRDefault="00981B08" w:rsidP="00981B08">
            <w:pPr>
              <w:pStyle w:val="ListParagraph"/>
              <w:numPr>
                <w:ilvl w:val="0"/>
                <w:numId w:val="10"/>
              </w:numPr>
              <w:rPr>
                <w:rFonts w:ascii="Franklin Gothic Book" w:hAnsi="Franklin Gothic Book"/>
                <w:sz w:val="20"/>
                <w:szCs w:val="20"/>
              </w:rPr>
            </w:pPr>
            <w:r w:rsidRPr="00EE0A38">
              <w:rPr>
                <w:rFonts w:ascii="Franklin Gothic Book" w:hAnsi="Franklin Gothic Book"/>
                <w:sz w:val="20"/>
                <w:szCs w:val="20"/>
              </w:rPr>
              <w:t>Facilities meet the legal requirements of ADA and Section 504</w:t>
            </w:r>
            <w:r>
              <w:rPr>
                <w:rFonts w:ascii="Franklin Gothic Book" w:hAnsi="Franklin Gothic Book"/>
                <w:sz w:val="20"/>
                <w:szCs w:val="20"/>
              </w:rPr>
              <w:t>.</w:t>
            </w:r>
          </w:p>
          <w:p w:rsidR="00981B08" w:rsidRPr="00EE0A38" w:rsidRDefault="00981B08" w:rsidP="00981B08">
            <w:pPr>
              <w:pStyle w:val="ListParagraph"/>
              <w:numPr>
                <w:ilvl w:val="0"/>
                <w:numId w:val="10"/>
              </w:numPr>
              <w:rPr>
                <w:rFonts w:ascii="Franklin Gothic Book" w:hAnsi="Franklin Gothic Book"/>
                <w:sz w:val="20"/>
                <w:szCs w:val="20"/>
              </w:rPr>
            </w:pPr>
            <w:r w:rsidRPr="00EE0A38">
              <w:rPr>
                <w:rFonts w:ascii="Franklin Gothic Book" w:hAnsi="Franklin Gothic Book"/>
                <w:sz w:val="20"/>
                <w:szCs w:val="20"/>
              </w:rPr>
              <w:t>Transportation accommodations are being met</w:t>
            </w:r>
            <w:r>
              <w:rPr>
                <w:rFonts w:ascii="Franklin Gothic Book" w:hAnsi="Franklin Gothic Book"/>
                <w:sz w:val="20"/>
                <w:szCs w:val="20"/>
              </w:rPr>
              <w:t>.</w:t>
            </w:r>
          </w:p>
          <w:p w:rsidR="00981B08" w:rsidRPr="00FA211E" w:rsidRDefault="00981B08" w:rsidP="00981B08">
            <w:pPr>
              <w:pStyle w:val="ListParagraph"/>
              <w:numPr>
                <w:ilvl w:val="0"/>
                <w:numId w:val="10"/>
              </w:numPr>
              <w:rPr>
                <w:rFonts w:ascii="Franklin Gothic Book" w:hAnsi="Franklin Gothic Book"/>
                <w:sz w:val="20"/>
                <w:szCs w:val="20"/>
              </w:rPr>
            </w:pPr>
            <w:r w:rsidRPr="00DE08DC">
              <w:rPr>
                <w:rFonts w:ascii="Franklin Gothic Book" w:hAnsi="Franklin Gothic Book"/>
                <w:sz w:val="20"/>
                <w:szCs w:val="20"/>
              </w:rPr>
              <w:t>School engages in timely reporting</w:t>
            </w:r>
            <w:r>
              <w:rPr>
                <w:rFonts w:ascii="Franklin Gothic Book" w:hAnsi="Franklin Gothic Book"/>
                <w:sz w:val="20"/>
                <w:szCs w:val="20"/>
              </w:rPr>
              <w:t xml:space="preserve"> on</w:t>
            </w:r>
            <w:r w:rsidRPr="00DE08DC">
              <w:rPr>
                <w:rFonts w:ascii="Franklin Gothic Book" w:hAnsi="Franklin Gothic Book"/>
                <w:sz w:val="20"/>
                <w:szCs w:val="20"/>
              </w:rPr>
              <w:t xml:space="preserve"> the usage of restraints on students to </w:t>
            </w:r>
            <w:r>
              <w:rPr>
                <w:rFonts w:ascii="Franklin Gothic Book" w:hAnsi="Franklin Gothic Book"/>
                <w:sz w:val="20"/>
                <w:szCs w:val="20"/>
              </w:rPr>
              <w:t>Pennsylvania Department of Education’s</w:t>
            </w:r>
            <w:r w:rsidRPr="00DE08DC">
              <w:rPr>
                <w:rFonts w:ascii="Franklin Gothic Book" w:hAnsi="Franklin Gothic Book"/>
                <w:sz w:val="20"/>
                <w:szCs w:val="20"/>
              </w:rPr>
              <w:t xml:space="preserve"> Bureau of Special Education Restraint Information System Collection (“RISC”)</w:t>
            </w:r>
          </w:p>
          <w:p w:rsidR="00981B08" w:rsidRPr="00EE0A38" w:rsidRDefault="00981B08" w:rsidP="00981B08">
            <w:pPr>
              <w:pStyle w:val="ListParagraph"/>
              <w:numPr>
                <w:ilvl w:val="0"/>
                <w:numId w:val="10"/>
              </w:numPr>
              <w:rPr>
                <w:rFonts w:ascii="Franklin Gothic Book" w:hAnsi="Franklin Gothic Book"/>
                <w:sz w:val="20"/>
                <w:szCs w:val="20"/>
              </w:rPr>
            </w:pPr>
            <w:r w:rsidRPr="00EE0A38">
              <w:rPr>
                <w:rFonts w:ascii="Franklin Gothic Book" w:hAnsi="Franklin Gothic Book"/>
                <w:sz w:val="20"/>
                <w:szCs w:val="20"/>
              </w:rPr>
              <w:t>School provides parents</w:t>
            </w:r>
            <w:r>
              <w:rPr>
                <w:rFonts w:ascii="Franklin Gothic Book" w:hAnsi="Franklin Gothic Book"/>
                <w:sz w:val="20"/>
                <w:szCs w:val="20"/>
              </w:rPr>
              <w:t>/guardians</w:t>
            </w:r>
            <w:r w:rsidRPr="00EE0A38">
              <w:rPr>
                <w:rFonts w:ascii="Franklin Gothic Book" w:hAnsi="Franklin Gothic Book"/>
                <w:sz w:val="20"/>
                <w:szCs w:val="20"/>
              </w:rPr>
              <w:t xml:space="preserve"> or teachers of a child with a disability the right to request a re-evaluation at any time</w:t>
            </w:r>
            <w:r>
              <w:rPr>
                <w:rFonts w:ascii="Franklin Gothic Book" w:hAnsi="Franklin Gothic Book"/>
                <w:sz w:val="20"/>
                <w:szCs w:val="20"/>
              </w:rPr>
              <w:t>.</w:t>
            </w:r>
            <w:r w:rsidRPr="00EE0A38">
              <w:rPr>
                <w:rFonts w:ascii="Franklin Gothic Book" w:hAnsi="Franklin Gothic Book"/>
                <w:sz w:val="20"/>
                <w:szCs w:val="20"/>
              </w:rPr>
              <w:t xml:space="preserve"> </w:t>
            </w:r>
          </w:p>
          <w:p w:rsidR="00981B08" w:rsidRPr="00EE0A38" w:rsidRDefault="00981B08" w:rsidP="00981B08">
            <w:pPr>
              <w:pStyle w:val="ListParagraph"/>
              <w:numPr>
                <w:ilvl w:val="0"/>
                <w:numId w:val="10"/>
              </w:numPr>
              <w:rPr>
                <w:rFonts w:ascii="Franklin Gothic Book" w:hAnsi="Franklin Gothic Book"/>
                <w:sz w:val="20"/>
                <w:szCs w:val="20"/>
              </w:rPr>
            </w:pPr>
            <w:r w:rsidRPr="00EE0A38">
              <w:rPr>
                <w:rFonts w:ascii="Franklin Gothic Book" w:hAnsi="Franklin Gothic Book" w:cs="FranklinGothic-Book"/>
                <w:sz w:val="20"/>
                <w:szCs w:val="20"/>
              </w:rPr>
              <w:t>Provisions are in place to ensure confidentiality and recordkeeping practices consistent with FERPA</w:t>
            </w:r>
            <w:r>
              <w:rPr>
                <w:rFonts w:ascii="Franklin Gothic Book" w:hAnsi="Franklin Gothic Book" w:cs="FranklinGothic-Book"/>
                <w:sz w:val="20"/>
                <w:szCs w:val="20"/>
              </w:rPr>
              <w:t>.</w:t>
            </w:r>
          </w:p>
          <w:p w:rsidR="00981B08" w:rsidRPr="00EE0A38" w:rsidRDefault="00981B08" w:rsidP="004F0C55">
            <w:pPr>
              <w:rPr>
                <w:rFonts w:ascii="Franklin Gothic Book" w:hAnsi="Franklin Gothic Book"/>
                <w:sz w:val="20"/>
                <w:szCs w:val="20"/>
              </w:rPr>
            </w:pPr>
          </w:p>
        </w:tc>
        <w:tc>
          <w:tcPr>
            <w:tcW w:w="3510" w:type="dxa"/>
            <w:gridSpan w:val="2"/>
            <w:tcBorders>
              <w:top w:val="single" w:sz="4" w:space="0" w:color="auto"/>
            </w:tcBorders>
            <w:shd w:val="clear" w:color="auto" w:fill="FFFFFF" w:themeFill="background1"/>
          </w:tcPr>
          <w:p w:rsidR="00981B08" w:rsidRPr="00EE0A38" w:rsidRDefault="00981B08" w:rsidP="004F0C55">
            <w:pPr>
              <w:rPr>
                <w:rFonts w:ascii="Franklin Gothic Book" w:hAnsi="Franklin Gothic Book"/>
                <w:sz w:val="20"/>
                <w:szCs w:val="20"/>
              </w:rPr>
            </w:pPr>
            <w:r w:rsidRPr="00EE0A38">
              <w:rPr>
                <w:rFonts w:ascii="Franklin Gothic Book" w:hAnsi="Franklin Gothic Book"/>
                <w:i/>
                <w:sz w:val="20"/>
                <w:szCs w:val="20"/>
              </w:rPr>
              <w:t>Notes, Comments, or Evidence:</w:t>
            </w:r>
          </w:p>
        </w:tc>
      </w:tr>
      <w:tr w:rsidR="00981B08" w:rsidRPr="00EE0A38" w:rsidTr="004F0C55">
        <w:trPr>
          <w:trHeight w:val="1007"/>
        </w:trPr>
        <w:tc>
          <w:tcPr>
            <w:tcW w:w="6475" w:type="dxa"/>
            <w:shd w:val="clear" w:color="auto" w:fill="FFFFFF" w:themeFill="background1"/>
          </w:tcPr>
          <w:p w:rsidR="00981B08" w:rsidRPr="00EE0A38" w:rsidRDefault="00981B08" w:rsidP="004F0C55">
            <w:pPr>
              <w:rPr>
                <w:rFonts w:ascii="Franklin Gothic Book" w:hAnsi="Franklin Gothic Book"/>
                <w:b/>
                <w:sz w:val="20"/>
                <w:szCs w:val="20"/>
              </w:rPr>
            </w:pP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t>Supporting English Learners (</w:t>
            </w:r>
            <w:r>
              <w:rPr>
                <w:rFonts w:ascii="Franklin Gothic Book" w:hAnsi="Franklin Gothic Book"/>
                <w:b/>
                <w:sz w:val="20"/>
                <w:szCs w:val="20"/>
              </w:rPr>
              <w:t>EL</w:t>
            </w:r>
            <w:r w:rsidRPr="00EE0A38">
              <w:rPr>
                <w:rFonts w:ascii="Franklin Gothic Book" w:hAnsi="Franklin Gothic Book"/>
                <w:b/>
                <w:sz w:val="20"/>
                <w:szCs w:val="20"/>
              </w:rPr>
              <w:t xml:space="preserve">s) </w:t>
            </w:r>
          </w:p>
          <w:p w:rsidR="00981B08" w:rsidRPr="00EE0A38" w:rsidRDefault="00981B08" w:rsidP="004F0C55">
            <w:pPr>
              <w:pStyle w:val="ListParagraph"/>
              <w:rPr>
                <w:rFonts w:ascii="Franklin Gothic Book" w:hAnsi="Franklin Gothic Book"/>
                <w:sz w:val="20"/>
                <w:szCs w:val="20"/>
              </w:rPr>
            </w:pPr>
          </w:p>
        </w:tc>
        <w:tc>
          <w:tcPr>
            <w:tcW w:w="1260" w:type="dxa"/>
            <w:tcBorders>
              <w:right w:val="nil"/>
            </w:tcBorders>
            <w:shd w:val="clear" w:color="auto" w:fill="FFFFFF" w:themeFill="background1"/>
          </w:tcPr>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t xml:space="preserve">Category Rating: </w:t>
            </w:r>
          </w:p>
        </w:tc>
        <w:tc>
          <w:tcPr>
            <w:tcW w:w="2250" w:type="dxa"/>
            <w:tcBorders>
              <w:left w:val="nil"/>
            </w:tcBorders>
            <w:shd w:val="clear" w:color="auto" w:fill="FFFFFF" w:themeFill="background1"/>
            <w:vAlign w:val="center"/>
          </w:tcPr>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Meets</w:t>
            </w:r>
          </w:p>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Approaches </w:t>
            </w:r>
          </w:p>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Does not Meet</w:t>
            </w:r>
          </w:p>
        </w:tc>
      </w:tr>
      <w:tr w:rsidR="00981B08" w:rsidRPr="00EE0A38" w:rsidTr="004F0C55">
        <w:tc>
          <w:tcPr>
            <w:tcW w:w="6475" w:type="dxa"/>
            <w:shd w:val="clear" w:color="auto" w:fill="FFFFFF" w:themeFill="background1"/>
          </w:tcPr>
          <w:p w:rsidR="00981B08" w:rsidRPr="00EE0A38" w:rsidRDefault="00981B08" w:rsidP="004F0C55">
            <w:pPr>
              <w:rPr>
                <w:rFonts w:ascii="Franklin Gothic Book" w:hAnsi="Franklin Gothic Book" w:cstheme="minorHAnsi"/>
                <w:sz w:val="20"/>
                <w:szCs w:val="20"/>
              </w:rPr>
            </w:pPr>
            <w:r w:rsidRPr="00EE0A38">
              <w:rPr>
                <w:rFonts w:ascii="Franklin Gothic Book" w:hAnsi="Franklin Gothic Book"/>
                <w:sz w:val="20"/>
                <w:szCs w:val="20"/>
              </w:rPr>
              <w:t xml:space="preserve">Plans are in place </w:t>
            </w:r>
            <w:r>
              <w:rPr>
                <w:rFonts w:ascii="Franklin Gothic Book" w:hAnsi="Franklin Gothic Book"/>
                <w:sz w:val="20"/>
                <w:szCs w:val="20"/>
              </w:rPr>
              <w:t>t</w:t>
            </w:r>
            <w:r w:rsidRPr="00EE0A38">
              <w:rPr>
                <w:rFonts w:ascii="Franklin Gothic Book" w:hAnsi="Franklin Gothic Book"/>
                <w:sz w:val="20"/>
                <w:szCs w:val="20"/>
              </w:rPr>
              <w:t xml:space="preserve">o identify and appropriately place </w:t>
            </w:r>
            <w:r>
              <w:rPr>
                <w:rFonts w:ascii="Franklin Gothic Book" w:hAnsi="Franklin Gothic Book"/>
                <w:sz w:val="20"/>
                <w:szCs w:val="20"/>
              </w:rPr>
              <w:t xml:space="preserve">ELs </w:t>
            </w:r>
            <w:r w:rsidRPr="00EE0A38">
              <w:rPr>
                <w:rFonts w:ascii="Franklin Gothic Book" w:hAnsi="Franklin Gothic Book"/>
                <w:sz w:val="20"/>
                <w:szCs w:val="20"/>
              </w:rPr>
              <w:t xml:space="preserve">into a </w:t>
            </w:r>
            <w:r>
              <w:rPr>
                <w:rFonts w:ascii="Franklin Gothic Book" w:hAnsi="Franklin Gothic Book"/>
                <w:sz w:val="20"/>
                <w:szCs w:val="20"/>
              </w:rPr>
              <w:t>L</w:t>
            </w:r>
            <w:r w:rsidRPr="00EE0A38">
              <w:rPr>
                <w:rFonts w:ascii="Franklin Gothic Book" w:hAnsi="Franklin Gothic Book"/>
                <w:sz w:val="20"/>
                <w:szCs w:val="20"/>
              </w:rPr>
              <w:t xml:space="preserve">anguage </w:t>
            </w:r>
            <w:r>
              <w:rPr>
                <w:rFonts w:ascii="Franklin Gothic Book" w:hAnsi="Franklin Gothic Book"/>
                <w:sz w:val="20"/>
                <w:szCs w:val="20"/>
              </w:rPr>
              <w:t>I</w:t>
            </w:r>
            <w:r w:rsidRPr="00EE0A38">
              <w:rPr>
                <w:rFonts w:ascii="Franklin Gothic Book" w:hAnsi="Franklin Gothic Book"/>
                <w:sz w:val="20"/>
                <w:szCs w:val="20"/>
              </w:rPr>
              <w:t xml:space="preserve">nstruction </w:t>
            </w:r>
            <w:r>
              <w:rPr>
                <w:rFonts w:ascii="Franklin Gothic Book" w:hAnsi="Franklin Gothic Book"/>
                <w:sz w:val="20"/>
                <w:szCs w:val="20"/>
              </w:rPr>
              <w:t>E</w:t>
            </w:r>
            <w:r w:rsidRPr="00EE0A38">
              <w:rPr>
                <w:rFonts w:ascii="Franklin Gothic Book" w:hAnsi="Franklin Gothic Book"/>
                <w:sz w:val="20"/>
                <w:szCs w:val="20"/>
              </w:rPr>
              <w:t xml:space="preserve">ducational </w:t>
            </w:r>
            <w:r>
              <w:rPr>
                <w:rFonts w:ascii="Franklin Gothic Book" w:hAnsi="Franklin Gothic Book"/>
                <w:sz w:val="20"/>
                <w:szCs w:val="20"/>
              </w:rPr>
              <w:t>P</w:t>
            </w:r>
            <w:r w:rsidRPr="00EE0A38">
              <w:rPr>
                <w:rFonts w:ascii="Franklin Gothic Book" w:hAnsi="Franklin Gothic Book"/>
                <w:sz w:val="20"/>
                <w:szCs w:val="20"/>
              </w:rPr>
              <w:t xml:space="preserve">rogram (LIEP), monitor their progress, and exit students from EL services when appropriate. </w:t>
            </w:r>
            <w:r w:rsidRPr="00EE0A38">
              <w:rPr>
                <w:rFonts w:ascii="Franklin Gothic Book" w:hAnsi="Franklin Gothic Book" w:cstheme="minorHAnsi"/>
                <w:sz w:val="20"/>
                <w:szCs w:val="20"/>
              </w:rPr>
              <w:t>For example:</w:t>
            </w:r>
          </w:p>
          <w:p w:rsidR="00981B08" w:rsidRPr="00EE0A38" w:rsidRDefault="00981B08" w:rsidP="00981B08">
            <w:pPr>
              <w:pStyle w:val="ListParagraph"/>
              <w:numPr>
                <w:ilvl w:val="0"/>
                <w:numId w:val="5"/>
              </w:numPr>
              <w:rPr>
                <w:rFonts w:ascii="Franklin Gothic Book" w:hAnsi="Franklin Gothic Book"/>
                <w:sz w:val="20"/>
                <w:szCs w:val="20"/>
              </w:rPr>
            </w:pPr>
            <w:r w:rsidRPr="00EE0A38">
              <w:rPr>
                <w:rFonts w:ascii="Franklin Gothic Book" w:hAnsi="Franklin Gothic Book"/>
                <w:sz w:val="20"/>
                <w:szCs w:val="20"/>
              </w:rPr>
              <w:t xml:space="preserve">A plan to identify </w:t>
            </w:r>
            <w:r>
              <w:rPr>
                <w:rFonts w:ascii="Franklin Gothic Book" w:hAnsi="Franklin Gothic Book"/>
                <w:sz w:val="20"/>
                <w:szCs w:val="20"/>
              </w:rPr>
              <w:t xml:space="preserve">ELs </w:t>
            </w:r>
            <w:r w:rsidRPr="00EE0A38">
              <w:rPr>
                <w:rFonts w:ascii="Franklin Gothic Book" w:hAnsi="Franklin Gothic Book"/>
                <w:sz w:val="20"/>
                <w:szCs w:val="20"/>
              </w:rPr>
              <w:t>at the time of enrollment, notify parents</w:t>
            </w:r>
            <w:r>
              <w:rPr>
                <w:rFonts w:ascii="Franklin Gothic Book" w:hAnsi="Franklin Gothic Book"/>
                <w:sz w:val="20"/>
                <w:szCs w:val="20"/>
              </w:rPr>
              <w:t>/guardians</w:t>
            </w:r>
            <w:r w:rsidRPr="00EE0A38">
              <w:rPr>
                <w:rFonts w:ascii="Franklin Gothic Book" w:hAnsi="Franklin Gothic Book"/>
                <w:sz w:val="20"/>
                <w:szCs w:val="20"/>
              </w:rPr>
              <w:t xml:space="preserve"> of the identification and programming options, and appropriately place </w:t>
            </w:r>
            <w:r>
              <w:rPr>
                <w:rFonts w:ascii="Franklin Gothic Book" w:hAnsi="Franklin Gothic Book"/>
                <w:sz w:val="20"/>
                <w:szCs w:val="20"/>
              </w:rPr>
              <w:t>students</w:t>
            </w:r>
            <w:r w:rsidRPr="00EE0A38">
              <w:rPr>
                <w:rFonts w:ascii="Franklin Gothic Book" w:hAnsi="Franklin Gothic Book"/>
                <w:sz w:val="20"/>
                <w:szCs w:val="20"/>
              </w:rPr>
              <w:t xml:space="preserve"> into a LIEP</w:t>
            </w:r>
            <w:r>
              <w:rPr>
                <w:rFonts w:ascii="Franklin Gothic Book" w:hAnsi="Franklin Gothic Book"/>
                <w:sz w:val="20"/>
                <w:szCs w:val="20"/>
              </w:rPr>
              <w:t>.</w:t>
            </w:r>
          </w:p>
          <w:p w:rsidR="00981B08" w:rsidRPr="00773642" w:rsidRDefault="00981B08" w:rsidP="00981B08">
            <w:pPr>
              <w:pStyle w:val="ListParagraph"/>
              <w:numPr>
                <w:ilvl w:val="0"/>
                <w:numId w:val="5"/>
              </w:numPr>
              <w:rPr>
                <w:rFonts w:ascii="Franklin Gothic Book" w:hAnsi="Franklin Gothic Book" w:cs="GothamLight"/>
                <w:sz w:val="20"/>
                <w:szCs w:val="20"/>
              </w:rPr>
            </w:pPr>
            <w:r w:rsidRPr="00773642">
              <w:rPr>
                <w:rFonts w:ascii="Franklin Gothic Book" w:hAnsi="Franklin Gothic Book" w:cs="GothamLight"/>
                <w:sz w:val="20"/>
                <w:szCs w:val="20"/>
              </w:rPr>
              <w:t>School provides timely and accessible notices to families who are Limited English Proficient (LEP) in their preferred language and in their preferred mode of communication</w:t>
            </w:r>
            <w:r>
              <w:rPr>
                <w:rFonts w:ascii="Franklin Gothic Book" w:hAnsi="Franklin Gothic Book" w:cs="GothamLight"/>
                <w:sz w:val="20"/>
                <w:szCs w:val="20"/>
              </w:rPr>
              <w:t>.</w:t>
            </w:r>
            <w:r w:rsidRPr="00773642">
              <w:rPr>
                <w:rFonts w:ascii="Franklin Gothic Book" w:hAnsi="Franklin Gothic Book" w:cs="GothamLight"/>
                <w:sz w:val="20"/>
                <w:szCs w:val="20"/>
              </w:rPr>
              <w:t xml:space="preserve"> </w:t>
            </w:r>
          </w:p>
          <w:p w:rsidR="00981B08" w:rsidRPr="00EE0A38" w:rsidRDefault="00981B08" w:rsidP="00981B08">
            <w:pPr>
              <w:pStyle w:val="ListParagraph"/>
              <w:numPr>
                <w:ilvl w:val="0"/>
                <w:numId w:val="5"/>
              </w:numPr>
              <w:autoSpaceDE w:val="0"/>
              <w:autoSpaceDN w:val="0"/>
              <w:adjustRightInd w:val="0"/>
              <w:rPr>
                <w:rFonts w:ascii="Franklin Gothic Book" w:hAnsi="Franklin Gothic Book"/>
                <w:sz w:val="20"/>
                <w:szCs w:val="20"/>
              </w:rPr>
            </w:pPr>
            <w:r w:rsidRPr="00EE0A38">
              <w:rPr>
                <w:rFonts w:ascii="Franklin Gothic Book" w:hAnsi="Franklin Gothic Book" w:cs="GothamLight"/>
                <w:sz w:val="20"/>
                <w:szCs w:val="20"/>
              </w:rPr>
              <w:t>The school administered the ACCESS for ELs evaluation to each student identified as needing English language support.</w:t>
            </w:r>
          </w:p>
          <w:p w:rsidR="00981B08" w:rsidRPr="00EE0A38" w:rsidRDefault="00981B08" w:rsidP="00981B08">
            <w:pPr>
              <w:pStyle w:val="ListParagraph"/>
              <w:numPr>
                <w:ilvl w:val="0"/>
                <w:numId w:val="5"/>
              </w:numPr>
              <w:rPr>
                <w:rFonts w:ascii="Franklin Gothic Book" w:hAnsi="Franklin Gothic Book"/>
                <w:sz w:val="20"/>
                <w:szCs w:val="20"/>
              </w:rPr>
            </w:pPr>
            <w:r w:rsidRPr="00EE0A38">
              <w:rPr>
                <w:rFonts w:ascii="Franklin Gothic Book" w:hAnsi="Franklin Gothic Book"/>
                <w:sz w:val="20"/>
                <w:szCs w:val="20"/>
              </w:rPr>
              <w:t xml:space="preserve">The school establishes </w:t>
            </w:r>
            <w:r>
              <w:rPr>
                <w:rFonts w:ascii="Franklin Gothic Book" w:hAnsi="Franklin Gothic Book"/>
                <w:sz w:val="20"/>
                <w:szCs w:val="20"/>
              </w:rPr>
              <w:t>LIEP</w:t>
            </w:r>
            <w:r w:rsidRPr="00EE0A38">
              <w:rPr>
                <w:rFonts w:ascii="Franklin Gothic Book" w:hAnsi="Franklin Gothic Book"/>
                <w:sz w:val="20"/>
                <w:szCs w:val="20"/>
              </w:rPr>
              <w:t xml:space="preserve"> program exit criteria and exits students appropriately</w:t>
            </w:r>
            <w:r>
              <w:rPr>
                <w:rFonts w:ascii="Franklin Gothic Book" w:hAnsi="Franklin Gothic Book"/>
                <w:sz w:val="20"/>
                <w:szCs w:val="20"/>
              </w:rPr>
              <w:t>.</w:t>
            </w:r>
          </w:p>
          <w:p w:rsidR="00981B08" w:rsidRPr="00EE0A38" w:rsidRDefault="00981B08" w:rsidP="004F0C55">
            <w:pPr>
              <w:pStyle w:val="ListParagraph"/>
              <w:rPr>
                <w:rFonts w:ascii="Franklin Gothic Book" w:hAnsi="Franklin Gothic Book"/>
                <w:sz w:val="20"/>
                <w:szCs w:val="20"/>
              </w:rPr>
            </w:pPr>
          </w:p>
        </w:tc>
        <w:tc>
          <w:tcPr>
            <w:tcW w:w="3510" w:type="dxa"/>
            <w:gridSpan w:val="2"/>
            <w:shd w:val="clear" w:color="auto" w:fill="FFFFFF" w:themeFill="background1"/>
          </w:tcPr>
          <w:p w:rsidR="00981B08" w:rsidRPr="00EE0A38" w:rsidRDefault="00981B08" w:rsidP="004F0C55">
            <w:pPr>
              <w:rPr>
                <w:rFonts w:ascii="Franklin Gothic Book" w:hAnsi="Franklin Gothic Book"/>
                <w:sz w:val="20"/>
                <w:szCs w:val="20"/>
              </w:rPr>
            </w:pPr>
            <w:r w:rsidRPr="00EE0A38">
              <w:rPr>
                <w:rFonts w:ascii="Franklin Gothic Book" w:hAnsi="Franklin Gothic Book"/>
                <w:i/>
                <w:sz w:val="20"/>
                <w:szCs w:val="20"/>
              </w:rPr>
              <w:t>Notes, Comments, or Evidence:</w:t>
            </w:r>
          </w:p>
        </w:tc>
      </w:tr>
      <w:tr w:rsidR="00981B08" w:rsidRPr="00EE0A38" w:rsidTr="004F0C55">
        <w:tc>
          <w:tcPr>
            <w:tcW w:w="6475" w:type="dxa"/>
            <w:shd w:val="clear" w:color="auto" w:fill="FFFFFF" w:themeFill="background1"/>
          </w:tcPr>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t xml:space="preserve">Policies that ensure equitable access to the curriculum for ELs at all language proficiency levels, including plans to incorporate English </w:t>
            </w:r>
            <w:r>
              <w:rPr>
                <w:rFonts w:ascii="Franklin Gothic Book" w:hAnsi="Franklin Gothic Book"/>
                <w:sz w:val="20"/>
                <w:szCs w:val="20"/>
              </w:rPr>
              <w:t>l</w:t>
            </w:r>
            <w:r w:rsidRPr="00EE0A38">
              <w:rPr>
                <w:rFonts w:ascii="Franklin Gothic Book" w:hAnsi="Franklin Gothic Book"/>
                <w:sz w:val="20"/>
                <w:szCs w:val="20"/>
              </w:rPr>
              <w:t xml:space="preserve">anguage </w:t>
            </w:r>
            <w:r>
              <w:rPr>
                <w:rFonts w:ascii="Franklin Gothic Book" w:hAnsi="Franklin Gothic Book"/>
                <w:sz w:val="20"/>
                <w:szCs w:val="20"/>
              </w:rPr>
              <w:t>d</w:t>
            </w:r>
            <w:r w:rsidRPr="00EE0A38">
              <w:rPr>
                <w:rFonts w:ascii="Franklin Gothic Book" w:hAnsi="Franklin Gothic Book"/>
                <w:sz w:val="20"/>
                <w:szCs w:val="20"/>
              </w:rPr>
              <w:t>evelopment into all classes.</w:t>
            </w:r>
            <w:r w:rsidRPr="00EE0A38">
              <w:rPr>
                <w:rFonts w:ascii="Franklin Gothic Book" w:hAnsi="Franklin Gothic Book" w:cstheme="minorHAnsi"/>
                <w:sz w:val="20"/>
                <w:szCs w:val="20"/>
              </w:rPr>
              <w:t xml:space="preserve"> For example:</w:t>
            </w:r>
          </w:p>
          <w:p w:rsidR="00981B08" w:rsidRPr="00EE0A38" w:rsidRDefault="00981B08" w:rsidP="00981B08">
            <w:pPr>
              <w:pStyle w:val="ListParagraph"/>
              <w:numPr>
                <w:ilvl w:val="0"/>
                <w:numId w:val="6"/>
              </w:numPr>
              <w:rPr>
                <w:rFonts w:ascii="Franklin Gothic Book" w:hAnsi="Franklin Gothic Book"/>
                <w:sz w:val="20"/>
                <w:szCs w:val="20"/>
              </w:rPr>
            </w:pPr>
            <w:r w:rsidRPr="00EE0A38">
              <w:rPr>
                <w:rFonts w:ascii="Franklin Gothic Book" w:hAnsi="Franklin Gothic Book"/>
                <w:sz w:val="20"/>
                <w:szCs w:val="20"/>
              </w:rPr>
              <w:t>Policies that ensure equitable access for ELs at all language proficiency levels by offering research-based sheltered or bilingual instruction</w:t>
            </w:r>
            <w:r>
              <w:rPr>
                <w:rFonts w:ascii="Franklin Gothic Book" w:hAnsi="Franklin Gothic Book"/>
                <w:sz w:val="20"/>
                <w:szCs w:val="20"/>
              </w:rPr>
              <w:t>.</w:t>
            </w:r>
          </w:p>
          <w:p w:rsidR="00981B08" w:rsidRPr="00EE0A38" w:rsidRDefault="00981B08" w:rsidP="00981B08">
            <w:pPr>
              <w:pStyle w:val="ListParagraph"/>
              <w:numPr>
                <w:ilvl w:val="0"/>
                <w:numId w:val="6"/>
              </w:numPr>
              <w:rPr>
                <w:rFonts w:ascii="Franklin Gothic Book" w:hAnsi="Franklin Gothic Book"/>
                <w:sz w:val="20"/>
                <w:szCs w:val="20"/>
              </w:rPr>
            </w:pPr>
            <w:r w:rsidRPr="00EE0A38">
              <w:rPr>
                <w:rFonts w:ascii="Franklin Gothic Book" w:hAnsi="Franklin Gothic Book"/>
                <w:sz w:val="20"/>
                <w:szCs w:val="20"/>
              </w:rPr>
              <w:t>For schools with at least one EL student enrolled, all ESL teachers are appropriately certified</w:t>
            </w:r>
            <w:r>
              <w:rPr>
                <w:rFonts w:ascii="Franklin Gothic Book" w:hAnsi="Franklin Gothic Book"/>
                <w:sz w:val="20"/>
                <w:szCs w:val="20"/>
              </w:rPr>
              <w:t>.</w:t>
            </w:r>
          </w:p>
          <w:p w:rsidR="00981B08" w:rsidRPr="00EE0A38" w:rsidRDefault="00981B08" w:rsidP="00981B08">
            <w:pPr>
              <w:pStyle w:val="ListParagraph"/>
              <w:numPr>
                <w:ilvl w:val="0"/>
                <w:numId w:val="6"/>
              </w:numPr>
              <w:rPr>
                <w:rFonts w:ascii="Franklin Gothic Book" w:hAnsi="Franklin Gothic Book"/>
                <w:sz w:val="20"/>
                <w:szCs w:val="20"/>
              </w:rPr>
            </w:pPr>
            <w:r w:rsidRPr="00EE0A38">
              <w:rPr>
                <w:rFonts w:ascii="Franklin Gothic Book" w:hAnsi="Franklin Gothic Book"/>
                <w:sz w:val="20"/>
                <w:szCs w:val="20"/>
              </w:rPr>
              <w:t xml:space="preserve">Plan for incorporating English </w:t>
            </w:r>
            <w:r>
              <w:rPr>
                <w:rFonts w:ascii="Franklin Gothic Book" w:hAnsi="Franklin Gothic Book"/>
                <w:sz w:val="20"/>
                <w:szCs w:val="20"/>
              </w:rPr>
              <w:t>l</w:t>
            </w:r>
            <w:r w:rsidRPr="00EE0A38">
              <w:rPr>
                <w:rFonts w:ascii="Franklin Gothic Book" w:hAnsi="Franklin Gothic Book"/>
                <w:sz w:val="20"/>
                <w:szCs w:val="20"/>
              </w:rPr>
              <w:t xml:space="preserve">anguage </w:t>
            </w:r>
            <w:r>
              <w:rPr>
                <w:rFonts w:ascii="Franklin Gothic Book" w:hAnsi="Franklin Gothic Book"/>
                <w:sz w:val="20"/>
                <w:szCs w:val="20"/>
              </w:rPr>
              <w:t>d</w:t>
            </w:r>
            <w:r w:rsidRPr="00EE0A38">
              <w:rPr>
                <w:rFonts w:ascii="Franklin Gothic Book" w:hAnsi="Franklin Gothic Book"/>
                <w:sz w:val="20"/>
                <w:szCs w:val="20"/>
              </w:rPr>
              <w:t>evelopment into all classes, including how teachers will offer supports, modifications, and accommodations that allow ELs to access course standards</w:t>
            </w:r>
            <w:r>
              <w:rPr>
                <w:rFonts w:ascii="Franklin Gothic Book" w:hAnsi="Franklin Gothic Book"/>
                <w:sz w:val="20"/>
                <w:szCs w:val="20"/>
              </w:rPr>
              <w:t>.</w:t>
            </w:r>
          </w:p>
          <w:p w:rsidR="00981B08" w:rsidRPr="00EE0A38" w:rsidRDefault="00981B08" w:rsidP="00981B08">
            <w:pPr>
              <w:pStyle w:val="ListParagraph"/>
              <w:numPr>
                <w:ilvl w:val="0"/>
                <w:numId w:val="6"/>
              </w:numPr>
              <w:rPr>
                <w:rFonts w:ascii="Franklin Gothic Book" w:hAnsi="Franklin Gothic Book"/>
                <w:sz w:val="20"/>
                <w:szCs w:val="20"/>
              </w:rPr>
            </w:pPr>
            <w:r w:rsidRPr="00EE0A38">
              <w:rPr>
                <w:rFonts w:ascii="Franklin Gothic Book" w:hAnsi="Franklin Gothic Book"/>
                <w:sz w:val="20"/>
                <w:szCs w:val="20"/>
              </w:rPr>
              <w:t>School materials are available in multiple languages,</w:t>
            </w:r>
            <w:r>
              <w:rPr>
                <w:rFonts w:ascii="Franklin Gothic Book" w:hAnsi="Franklin Gothic Book"/>
                <w:sz w:val="20"/>
                <w:szCs w:val="20"/>
              </w:rPr>
              <w:t xml:space="preserve"> and</w:t>
            </w:r>
            <w:r w:rsidRPr="00EE0A38">
              <w:rPr>
                <w:rFonts w:ascii="Franklin Gothic Book" w:hAnsi="Franklin Gothic Book"/>
                <w:sz w:val="20"/>
                <w:szCs w:val="20"/>
              </w:rPr>
              <w:t xml:space="preserve"> responsive to regional demographics</w:t>
            </w:r>
            <w:r>
              <w:rPr>
                <w:rFonts w:ascii="Franklin Gothic Book" w:hAnsi="Franklin Gothic Book"/>
                <w:sz w:val="20"/>
                <w:szCs w:val="20"/>
              </w:rPr>
              <w:t>.</w:t>
            </w:r>
          </w:p>
          <w:p w:rsidR="00981B08" w:rsidRPr="00CD1742" w:rsidRDefault="00981B08" w:rsidP="00981B08">
            <w:pPr>
              <w:pStyle w:val="ListParagraph"/>
              <w:numPr>
                <w:ilvl w:val="0"/>
                <w:numId w:val="6"/>
              </w:numPr>
              <w:rPr>
                <w:rFonts w:ascii="Franklin Gothic Book" w:hAnsi="Franklin Gothic Book"/>
                <w:sz w:val="20"/>
                <w:szCs w:val="20"/>
              </w:rPr>
            </w:pPr>
            <w:r w:rsidRPr="00EE0A38">
              <w:rPr>
                <w:rFonts w:ascii="Franklin Gothic Book" w:hAnsi="Franklin Gothic Book"/>
                <w:sz w:val="20"/>
                <w:szCs w:val="20"/>
              </w:rPr>
              <w:t>Evidence of professional development for general education teachers in supporting E</w:t>
            </w:r>
            <w:r>
              <w:rPr>
                <w:rFonts w:ascii="Franklin Gothic Book" w:hAnsi="Franklin Gothic Book"/>
                <w:sz w:val="20"/>
                <w:szCs w:val="20"/>
              </w:rPr>
              <w:t>L</w:t>
            </w:r>
            <w:r w:rsidRPr="00EE0A38">
              <w:rPr>
                <w:rFonts w:ascii="Franklin Gothic Book" w:hAnsi="Franklin Gothic Book"/>
                <w:sz w:val="20"/>
                <w:szCs w:val="20"/>
              </w:rPr>
              <w:t>s</w:t>
            </w:r>
            <w:r>
              <w:rPr>
                <w:rFonts w:ascii="Franklin Gothic Book" w:hAnsi="Franklin Gothic Book"/>
                <w:sz w:val="20"/>
                <w:szCs w:val="20"/>
              </w:rPr>
              <w:t>.</w:t>
            </w:r>
            <w:r w:rsidRPr="00EE0A38">
              <w:rPr>
                <w:rFonts w:ascii="Franklin Gothic Book" w:hAnsi="Franklin Gothic Book"/>
                <w:sz w:val="20"/>
                <w:szCs w:val="20"/>
              </w:rPr>
              <w:t xml:space="preserve"> </w:t>
            </w:r>
          </w:p>
          <w:p w:rsidR="00981B08" w:rsidRPr="00EE0A38" w:rsidRDefault="00981B08" w:rsidP="004F0C55">
            <w:pPr>
              <w:pStyle w:val="ListParagraph"/>
              <w:rPr>
                <w:rFonts w:ascii="Franklin Gothic Book" w:hAnsi="Franklin Gothic Book"/>
                <w:sz w:val="20"/>
                <w:szCs w:val="20"/>
              </w:rPr>
            </w:pPr>
          </w:p>
        </w:tc>
        <w:tc>
          <w:tcPr>
            <w:tcW w:w="3510" w:type="dxa"/>
            <w:gridSpan w:val="2"/>
            <w:shd w:val="clear" w:color="auto" w:fill="FFFFFF" w:themeFill="background1"/>
          </w:tcPr>
          <w:p w:rsidR="00981B08" w:rsidRPr="00EE0A38" w:rsidRDefault="00981B08" w:rsidP="004F0C55">
            <w:pPr>
              <w:rPr>
                <w:rFonts w:ascii="Franklin Gothic Book" w:hAnsi="Franklin Gothic Book"/>
                <w:sz w:val="20"/>
                <w:szCs w:val="20"/>
              </w:rPr>
            </w:pPr>
            <w:r w:rsidRPr="00EE0A38">
              <w:rPr>
                <w:rFonts w:ascii="Franklin Gothic Book" w:hAnsi="Franklin Gothic Book"/>
                <w:i/>
                <w:sz w:val="20"/>
                <w:szCs w:val="20"/>
              </w:rPr>
              <w:t>Notes, Comments, or Evidence:</w:t>
            </w:r>
          </w:p>
        </w:tc>
      </w:tr>
      <w:tr w:rsidR="00981B08" w:rsidRPr="00EE0A38" w:rsidTr="00981B08">
        <w:tc>
          <w:tcPr>
            <w:tcW w:w="6475" w:type="dxa"/>
            <w:tcBorders>
              <w:bottom w:val="single" w:sz="4" w:space="0" w:color="auto"/>
            </w:tcBorders>
            <w:shd w:val="clear" w:color="auto" w:fill="FFFFFF" w:themeFill="background1"/>
          </w:tcPr>
          <w:p w:rsidR="00981B08" w:rsidRPr="00EE0A38" w:rsidRDefault="00981B08" w:rsidP="004F0C55">
            <w:pPr>
              <w:rPr>
                <w:rFonts w:ascii="Franklin Gothic Book" w:hAnsi="Franklin Gothic Book"/>
                <w:sz w:val="20"/>
                <w:szCs w:val="20"/>
              </w:rPr>
            </w:pPr>
            <w:r w:rsidRPr="00EE0A38">
              <w:rPr>
                <w:rFonts w:ascii="Franklin Gothic Book" w:hAnsi="Franklin Gothic Book"/>
                <w:sz w:val="20"/>
                <w:szCs w:val="20"/>
              </w:rPr>
              <w:t xml:space="preserve">Compliance with all legal requirements and civil rights protections. </w:t>
            </w:r>
            <w:r w:rsidRPr="00EE0A38">
              <w:rPr>
                <w:rFonts w:ascii="Franklin Gothic Book" w:hAnsi="Franklin Gothic Book" w:cstheme="minorHAnsi"/>
                <w:sz w:val="20"/>
                <w:szCs w:val="20"/>
              </w:rPr>
              <w:t>For example:</w:t>
            </w:r>
          </w:p>
          <w:p w:rsidR="00981B08" w:rsidRPr="00773642" w:rsidRDefault="00981B08" w:rsidP="00981B08">
            <w:pPr>
              <w:pStyle w:val="ListParagraph"/>
              <w:numPr>
                <w:ilvl w:val="0"/>
                <w:numId w:val="7"/>
              </w:numPr>
              <w:ind w:left="698"/>
              <w:rPr>
                <w:rFonts w:ascii="Franklin Gothic Book" w:hAnsi="Franklin Gothic Book" w:cs="GothamLight"/>
                <w:sz w:val="20"/>
                <w:szCs w:val="20"/>
              </w:rPr>
            </w:pPr>
            <w:r w:rsidRPr="00773642">
              <w:rPr>
                <w:rFonts w:ascii="Franklin Gothic Book" w:hAnsi="Franklin Gothic Book" w:cs="GothamLight"/>
                <w:sz w:val="20"/>
                <w:szCs w:val="20"/>
              </w:rPr>
              <w:t xml:space="preserve">The school ensures the right to enrollment </w:t>
            </w:r>
            <w:r>
              <w:rPr>
                <w:rFonts w:ascii="Franklin Gothic Book" w:hAnsi="Franklin Gothic Book" w:cs="GothamLight"/>
                <w:sz w:val="20"/>
                <w:szCs w:val="20"/>
              </w:rPr>
              <w:t>by developing a</w:t>
            </w:r>
            <w:r w:rsidRPr="00773642">
              <w:rPr>
                <w:rFonts w:ascii="Franklin Gothic Book" w:hAnsi="Franklin Gothic Book" w:cs="GothamLight"/>
                <w:sz w:val="20"/>
                <w:szCs w:val="20"/>
              </w:rPr>
              <w:t xml:space="preserve"> clear policy and </w:t>
            </w:r>
            <w:r>
              <w:rPr>
                <w:rFonts w:ascii="Franklin Gothic Book" w:hAnsi="Franklin Gothic Book" w:cs="GothamLight"/>
                <w:sz w:val="20"/>
                <w:szCs w:val="20"/>
              </w:rPr>
              <w:t xml:space="preserve">delivering </w:t>
            </w:r>
            <w:r w:rsidRPr="00773642">
              <w:rPr>
                <w:rFonts w:ascii="Franklin Gothic Book" w:hAnsi="Franklin Gothic Book" w:cs="GothamLight"/>
                <w:sz w:val="20"/>
                <w:szCs w:val="20"/>
              </w:rPr>
              <w:t xml:space="preserve">training to staff about unlawful questions including a student or parent’s immigration status and country of birth. </w:t>
            </w:r>
          </w:p>
          <w:p w:rsidR="00981B08" w:rsidRPr="00EE0A38" w:rsidRDefault="00981B08" w:rsidP="00981B08">
            <w:pPr>
              <w:pStyle w:val="ListParagraph"/>
              <w:numPr>
                <w:ilvl w:val="0"/>
                <w:numId w:val="7"/>
              </w:numPr>
              <w:autoSpaceDE w:val="0"/>
              <w:autoSpaceDN w:val="0"/>
              <w:adjustRightInd w:val="0"/>
              <w:ind w:left="698"/>
              <w:rPr>
                <w:rFonts w:ascii="Franklin Gothic Book" w:hAnsi="Franklin Gothic Book" w:cs="GothamLight"/>
                <w:sz w:val="20"/>
                <w:szCs w:val="20"/>
              </w:rPr>
            </w:pPr>
            <w:r w:rsidRPr="00EE0A38">
              <w:rPr>
                <w:rFonts w:ascii="Franklin Gothic Book" w:hAnsi="Franklin Gothic Book" w:cs="GothamLight"/>
                <w:sz w:val="20"/>
                <w:szCs w:val="20"/>
              </w:rPr>
              <w:t>The school implements a compliant process for identifying English Learners, including submission of a home language survey and</w:t>
            </w:r>
            <w:r>
              <w:rPr>
                <w:rFonts w:ascii="Franklin Gothic Book" w:hAnsi="Franklin Gothic Book" w:cs="GothamLight"/>
                <w:sz w:val="20"/>
                <w:szCs w:val="20"/>
              </w:rPr>
              <w:t xml:space="preserve"> </w:t>
            </w:r>
            <w:r w:rsidRPr="00EE0A38">
              <w:rPr>
                <w:rFonts w:ascii="Franklin Gothic Book" w:hAnsi="Franklin Gothic Book" w:cs="GothamLight"/>
                <w:sz w:val="20"/>
                <w:szCs w:val="20"/>
              </w:rPr>
              <w:t>WIDA</w:t>
            </w:r>
            <w:r>
              <w:rPr>
                <w:rFonts w:ascii="Franklin Gothic Book" w:hAnsi="Franklin Gothic Book" w:cs="GothamLight"/>
                <w:sz w:val="20"/>
                <w:szCs w:val="20"/>
              </w:rPr>
              <w:t>.</w:t>
            </w:r>
          </w:p>
          <w:p w:rsidR="00981B08" w:rsidRPr="00AF4000" w:rsidRDefault="00981B08" w:rsidP="00981B08">
            <w:pPr>
              <w:pStyle w:val="ListParagraph"/>
              <w:numPr>
                <w:ilvl w:val="0"/>
                <w:numId w:val="7"/>
              </w:numPr>
              <w:autoSpaceDE w:val="0"/>
              <w:autoSpaceDN w:val="0"/>
              <w:adjustRightInd w:val="0"/>
              <w:ind w:left="698"/>
              <w:rPr>
                <w:rFonts w:ascii="Franklin Gothic Book" w:hAnsi="Franklin Gothic Book"/>
                <w:sz w:val="20"/>
                <w:szCs w:val="20"/>
              </w:rPr>
            </w:pPr>
            <w:r w:rsidRPr="00EE0A38">
              <w:rPr>
                <w:rFonts w:ascii="Franklin Gothic Book" w:hAnsi="Franklin Gothic Book" w:cs="GothamLight"/>
                <w:sz w:val="20"/>
                <w:szCs w:val="20"/>
              </w:rPr>
              <w:t>The school notifies parents/guardians in writing of placement in a</w:t>
            </w:r>
            <w:r>
              <w:rPr>
                <w:rFonts w:ascii="Franklin Gothic Book" w:hAnsi="Franklin Gothic Book" w:cs="GothamLight"/>
                <w:sz w:val="20"/>
                <w:szCs w:val="20"/>
              </w:rPr>
              <w:t xml:space="preserve"> WIDA </w:t>
            </w:r>
            <w:r w:rsidRPr="00EE0A38">
              <w:rPr>
                <w:rFonts w:ascii="Franklin Gothic Book" w:hAnsi="Franklin Gothic Book" w:cs="GothamLight"/>
                <w:sz w:val="20"/>
                <w:szCs w:val="20"/>
              </w:rPr>
              <w:t>program and screening outcomes in their preferred language.</w:t>
            </w:r>
          </w:p>
          <w:p w:rsidR="00981B08" w:rsidRPr="004F0C55" w:rsidRDefault="00981B08" w:rsidP="00981B08">
            <w:pPr>
              <w:pStyle w:val="ListParagraph"/>
              <w:numPr>
                <w:ilvl w:val="0"/>
                <w:numId w:val="7"/>
              </w:numPr>
              <w:ind w:left="698"/>
              <w:rPr>
                <w:rFonts w:ascii="Franklin Gothic Book" w:hAnsi="Franklin Gothic Book"/>
                <w:sz w:val="20"/>
                <w:szCs w:val="20"/>
              </w:rPr>
            </w:pPr>
            <w:r w:rsidRPr="00773642">
              <w:rPr>
                <w:rFonts w:ascii="Franklin Gothic Book" w:hAnsi="Franklin Gothic Book"/>
                <w:sz w:val="20"/>
                <w:szCs w:val="20"/>
              </w:rPr>
              <w:t>The school provides supports needed to ensure E</w:t>
            </w:r>
            <w:r>
              <w:rPr>
                <w:rFonts w:ascii="Franklin Gothic Book" w:hAnsi="Franklin Gothic Book"/>
                <w:sz w:val="20"/>
                <w:szCs w:val="20"/>
              </w:rPr>
              <w:t>L</w:t>
            </w:r>
            <w:r w:rsidRPr="00773642">
              <w:rPr>
                <w:rFonts w:ascii="Franklin Gothic Book" w:hAnsi="Franklin Gothic Book"/>
                <w:sz w:val="20"/>
                <w:szCs w:val="20"/>
              </w:rPr>
              <w:t xml:space="preserve">s can participate in all programs including vocational-tech classes, advanced courses, and extracurricular activities. </w:t>
            </w:r>
          </w:p>
        </w:tc>
        <w:tc>
          <w:tcPr>
            <w:tcW w:w="3510" w:type="dxa"/>
            <w:gridSpan w:val="2"/>
            <w:tcBorders>
              <w:bottom w:val="single" w:sz="4" w:space="0" w:color="auto"/>
            </w:tcBorders>
            <w:shd w:val="clear" w:color="auto" w:fill="FFFFFF" w:themeFill="background1"/>
          </w:tcPr>
          <w:p w:rsidR="00981B08" w:rsidRPr="00EE0A38" w:rsidRDefault="00981B08" w:rsidP="004F0C55">
            <w:pPr>
              <w:rPr>
                <w:rFonts w:ascii="Franklin Gothic Book" w:hAnsi="Franklin Gothic Book"/>
                <w:sz w:val="20"/>
                <w:szCs w:val="20"/>
              </w:rPr>
            </w:pPr>
            <w:r w:rsidRPr="00EE0A38">
              <w:rPr>
                <w:rFonts w:ascii="Franklin Gothic Book" w:hAnsi="Franklin Gothic Book"/>
                <w:i/>
                <w:sz w:val="20"/>
                <w:szCs w:val="20"/>
              </w:rPr>
              <w:t>Notes, Comments, or Evidence:</w:t>
            </w:r>
          </w:p>
        </w:tc>
      </w:tr>
      <w:tr w:rsidR="00981B08" w:rsidRPr="00EE0A38" w:rsidTr="00981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6"/>
        </w:trPr>
        <w:tc>
          <w:tcPr>
            <w:tcW w:w="6475" w:type="dxa"/>
            <w:tcBorders>
              <w:top w:val="single" w:sz="4" w:space="0" w:color="auto"/>
              <w:left w:val="single" w:sz="4" w:space="0" w:color="auto"/>
              <w:bottom w:val="single" w:sz="4" w:space="0" w:color="auto"/>
              <w:right w:val="single" w:sz="4" w:space="0" w:color="auto"/>
            </w:tcBorders>
            <w:shd w:val="clear" w:color="auto" w:fill="FFFFFF" w:themeFill="background1"/>
          </w:tcPr>
          <w:p w:rsidR="00981B08" w:rsidRPr="00EE0A38" w:rsidRDefault="00981B08" w:rsidP="00981B08">
            <w:pPr>
              <w:rPr>
                <w:rFonts w:ascii="Franklin Gothic Book" w:hAnsi="Franklin Gothic Book"/>
                <w:b/>
                <w:sz w:val="20"/>
                <w:szCs w:val="20"/>
              </w:rPr>
            </w:pPr>
          </w:p>
          <w:p w:rsidR="00981B08" w:rsidRPr="00EE0A38" w:rsidRDefault="00981B08" w:rsidP="00981B08">
            <w:pPr>
              <w:rPr>
                <w:rFonts w:ascii="Franklin Gothic Book" w:hAnsi="Franklin Gothic Book"/>
                <w:sz w:val="20"/>
                <w:szCs w:val="20"/>
              </w:rPr>
            </w:pPr>
            <w:r w:rsidRPr="00EE0A38">
              <w:rPr>
                <w:rFonts w:ascii="Franklin Gothic Book" w:hAnsi="Franklin Gothic Book"/>
                <w:b/>
                <w:sz w:val="20"/>
                <w:szCs w:val="20"/>
              </w:rPr>
              <w:t>Supporting Other Students Who Have Been Historically Underserved</w:t>
            </w:r>
          </w:p>
          <w:p w:rsidR="00981B08" w:rsidRPr="00EE0A38" w:rsidRDefault="00981B08" w:rsidP="00981B08">
            <w:pPr>
              <w:pStyle w:val="ListParagraph"/>
              <w:rPr>
                <w:rFonts w:ascii="Franklin Gothic Book" w:hAnsi="Franklin Gothic Book"/>
                <w:sz w:val="20"/>
                <w:szCs w:val="20"/>
              </w:rPr>
            </w:pPr>
            <w:r w:rsidRPr="00EE0A38">
              <w:rPr>
                <w:rFonts w:ascii="Franklin Gothic Book" w:hAnsi="Franklin Gothic Book"/>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81B08" w:rsidRPr="00EE0A38" w:rsidRDefault="00981B08" w:rsidP="00981B08">
            <w:pPr>
              <w:rPr>
                <w:rFonts w:ascii="Franklin Gothic Book" w:hAnsi="Franklin Gothic Book"/>
                <w:sz w:val="20"/>
                <w:szCs w:val="20"/>
              </w:rPr>
            </w:pPr>
            <w:r w:rsidRPr="00EE0A38">
              <w:rPr>
                <w:rFonts w:ascii="Franklin Gothic Book" w:hAnsi="Franklin Gothic Book"/>
                <w:sz w:val="20"/>
                <w:szCs w:val="20"/>
              </w:rPr>
              <w:t xml:space="preserve">Category Rating: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B08" w:rsidRPr="00EE0A38" w:rsidRDefault="00981B08" w:rsidP="00981B08">
            <w:pPr>
              <w:rPr>
                <w:rFonts w:ascii="Franklin Gothic Book" w:hAnsi="Franklin Gothic Book"/>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Meets</w:t>
            </w:r>
          </w:p>
          <w:p w:rsidR="00981B08" w:rsidRPr="00EE0A38" w:rsidRDefault="00981B08" w:rsidP="00981B08">
            <w:pPr>
              <w:rPr>
                <w:rFonts w:ascii="Franklin Gothic Book" w:hAnsi="Franklin Gothic Book"/>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Approaches </w:t>
            </w:r>
          </w:p>
          <w:p w:rsidR="00981B08" w:rsidRPr="00EE0A38" w:rsidRDefault="00981B08" w:rsidP="00981B08">
            <w:pPr>
              <w:rPr>
                <w:rFonts w:ascii="Franklin Gothic Book" w:hAnsi="Franklin Gothic Book"/>
                <w:sz w:val="20"/>
                <w:szCs w:val="20"/>
              </w:rPr>
            </w:pPr>
            <w:r w:rsidRPr="00EE0A38">
              <w:rPr>
                <w:rFonts w:ascii="Franklin Gothic Book" w:hAnsi="Franklin Gothic Book"/>
                <w:sz w:val="20"/>
                <w:szCs w:val="20"/>
              </w:rPr>
              <w:sym w:font="Webdings" w:char="F063"/>
            </w:r>
            <w:r w:rsidRPr="00EE0A38">
              <w:rPr>
                <w:rFonts w:ascii="Franklin Gothic Book" w:hAnsi="Franklin Gothic Book"/>
                <w:sz w:val="20"/>
                <w:szCs w:val="20"/>
              </w:rPr>
              <w:t xml:space="preserve">  Does not Meet</w:t>
            </w:r>
          </w:p>
        </w:tc>
      </w:tr>
      <w:tr w:rsidR="00981B08" w:rsidRPr="00EE0A38" w:rsidTr="00981B08">
        <w:tc>
          <w:tcPr>
            <w:tcW w:w="6475" w:type="dxa"/>
            <w:tcBorders>
              <w:top w:val="single" w:sz="4" w:space="0" w:color="auto"/>
            </w:tcBorders>
            <w:shd w:val="clear" w:color="auto" w:fill="FFFFFF" w:themeFill="background1"/>
          </w:tcPr>
          <w:p w:rsidR="00981B08" w:rsidRPr="00EE0A38" w:rsidRDefault="00981B08" w:rsidP="004F0C55">
            <w:pPr>
              <w:shd w:val="clear" w:color="auto" w:fill="FFFFFF"/>
              <w:ind w:left="-22"/>
              <w:rPr>
                <w:rFonts w:ascii="Franklin Gothic Book" w:hAnsi="Franklin Gothic Book" w:cs="Helvetica"/>
                <w:color w:val="030A13"/>
                <w:sz w:val="20"/>
                <w:szCs w:val="20"/>
              </w:rPr>
            </w:pPr>
            <w:r w:rsidRPr="00EE0A38">
              <w:rPr>
                <w:rFonts w:ascii="Franklin Gothic Book" w:hAnsi="Franklin Gothic Book"/>
                <w:sz w:val="20"/>
                <w:szCs w:val="20"/>
              </w:rPr>
              <w:t xml:space="preserve">Plans are in place to ensure that students in poverty, </w:t>
            </w:r>
            <w:r w:rsidRPr="00EE0A38">
              <w:rPr>
                <w:rFonts w:ascii="Franklin Gothic Book" w:hAnsi="Franklin Gothic Book" w:cs="Helvetica"/>
                <w:color w:val="030A13"/>
                <w:sz w:val="20"/>
                <w:szCs w:val="20"/>
              </w:rPr>
              <w:t xml:space="preserve">students experiencing homelessness, and </w:t>
            </w:r>
            <w:r w:rsidRPr="00EE0A38">
              <w:rPr>
                <w:rFonts w:ascii="Franklin Gothic Book" w:hAnsi="Franklin Gothic Book"/>
                <w:sz w:val="20"/>
                <w:szCs w:val="20"/>
              </w:rPr>
              <w:t xml:space="preserve">students who are system-involved (including students in foster care or other out of home placement, students in or returning from juvenile justice placement, and other students receiving services from the </w:t>
            </w:r>
            <w:r>
              <w:rPr>
                <w:rFonts w:ascii="Franklin Gothic Book" w:hAnsi="Franklin Gothic Book"/>
                <w:sz w:val="20"/>
                <w:szCs w:val="20"/>
              </w:rPr>
              <w:t>child welfare</w:t>
            </w:r>
            <w:r w:rsidRPr="00EE0A38">
              <w:rPr>
                <w:rFonts w:ascii="Franklin Gothic Book" w:hAnsi="Franklin Gothic Book"/>
                <w:sz w:val="20"/>
                <w:szCs w:val="20"/>
              </w:rPr>
              <w:t xml:space="preserve"> system) </w:t>
            </w:r>
            <w:r w:rsidRPr="00EE0A38">
              <w:rPr>
                <w:rFonts w:ascii="Franklin Gothic Book" w:hAnsi="Franklin Gothic Book" w:cs="Helvetica"/>
                <w:color w:val="030A13"/>
                <w:sz w:val="20"/>
                <w:szCs w:val="20"/>
              </w:rPr>
              <w:t xml:space="preserve">receive services and programming to ensure equal access. For example: </w:t>
            </w:r>
          </w:p>
          <w:p w:rsidR="00981B08" w:rsidRPr="00EE0A38" w:rsidRDefault="00981B08" w:rsidP="00981B08">
            <w:pPr>
              <w:pStyle w:val="EvaluationCriteria"/>
              <w:numPr>
                <w:ilvl w:val="0"/>
                <w:numId w:val="11"/>
              </w:numPr>
              <w:rPr>
                <w:rFonts w:ascii="Franklin Gothic Book" w:hAnsi="Franklin Gothic Book"/>
                <w:b w:val="0"/>
                <w:sz w:val="20"/>
                <w:szCs w:val="20"/>
              </w:rPr>
            </w:pPr>
            <w:r w:rsidRPr="00EE0A38">
              <w:rPr>
                <w:rFonts w:ascii="Franklin Gothic Book" w:hAnsi="Franklin Gothic Book"/>
                <w:b w:val="0"/>
                <w:sz w:val="20"/>
                <w:szCs w:val="20"/>
              </w:rPr>
              <w:t>Plans are in place to identify, assess, and monitor the progress of general education students in need of targeted academic interventions</w:t>
            </w:r>
            <w:r>
              <w:rPr>
                <w:rFonts w:ascii="Franklin Gothic Book" w:hAnsi="Franklin Gothic Book"/>
                <w:b w:val="0"/>
                <w:sz w:val="20"/>
                <w:szCs w:val="20"/>
              </w:rPr>
              <w:t>.</w:t>
            </w:r>
            <w:r w:rsidRPr="00EE0A38">
              <w:rPr>
                <w:rFonts w:ascii="Franklin Gothic Book" w:hAnsi="Franklin Gothic Book"/>
                <w:b w:val="0"/>
                <w:sz w:val="20"/>
                <w:szCs w:val="20"/>
              </w:rPr>
              <w:t xml:space="preserve"> </w:t>
            </w:r>
          </w:p>
          <w:p w:rsidR="00981B08" w:rsidRPr="00EE0A38" w:rsidRDefault="00981B08" w:rsidP="00981B08">
            <w:pPr>
              <w:pStyle w:val="EvaluationCriteria"/>
              <w:numPr>
                <w:ilvl w:val="0"/>
                <w:numId w:val="11"/>
              </w:numPr>
              <w:rPr>
                <w:rFonts w:ascii="Franklin Gothic Book" w:hAnsi="Franklin Gothic Book"/>
                <w:b w:val="0"/>
                <w:sz w:val="20"/>
                <w:szCs w:val="20"/>
              </w:rPr>
            </w:pPr>
            <w:r w:rsidRPr="00EE0A38">
              <w:rPr>
                <w:rFonts w:ascii="Franklin Gothic Book" w:hAnsi="Franklin Gothic Book"/>
                <w:b w:val="0"/>
                <w:sz w:val="20"/>
                <w:szCs w:val="20"/>
              </w:rPr>
              <w:t>School implements effective strategies to boost academic achievement</w:t>
            </w:r>
            <w:r>
              <w:rPr>
                <w:rFonts w:ascii="Franklin Gothic Book" w:hAnsi="Franklin Gothic Book"/>
                <w:b w:val="0"/>
                <w:sz w:val="20"/>
                <w:szCs w:val="20"/>
              </w:rPr>
              <w:t>, retention, and graduation</w:t>
            </w:r>
            <w:r w:rsidRPr="00EE0A38">
              <w:rPr>
                <w:rFonts w:ascii="Franklin Gothic Book" w:hAnsi="Franklin Gothic Book"/>
                <w:b w:val="0"/>
                <w:sz w:val="20"/>
                <w:szCs w:val="20"/>
              </w:rPr>
              <w:t xml:space="preserve"> of at-risk pupils.</w:t>
            </w:r>
          </w:p>
          <w:p w:rsidR="00981B08" w:rsidRPr="00EE0A38" w:rsidRDefault="00981B08" w:rsidP="00981B08">
            <w:pPr>
              <w:pStyle w:val="ListParagraph"/>
              <w:numPr>
                <w:ilvl w:val="0"/>
                <w:numId w:val="11"/>
              </w:numPr>
              <w:rPr>
                <w:rFonts w:ascii="Franklin Gothic Book" w:hAnsi="Franklin Gothic Book"/>
                <w:sz w:val="20"/>
                <w:szCs w:val="20"/>
              </w:rPr>
            </w:pPr>
            <w:r w:rsidRPr="00EE0A38">
              <w:rPr>
                <w:rFonts w:ascii="Franklin Gothic Book" w:hAnsi="Franklin Gothic Book"/>
                <w:sz w:val="20"/>
                <w:szCs w:val="20"/>
              </w:rPr>
              <w:t>Partnerships and other outside resources are utilized to meet the academic and developmental needs of students</w:t>
            </w:r>
          </w:p>
          <w:p w:rsidR="00981B08" w:rsidRPr="00EE0A38" w:rsidRDefault="00981B08" w:rsidP="00981B08">
            <w:pPr>
              <w:pStyle w:val="ListParagraph"/>
              <w:numPr>
                <w:ilvl w:val="0"/>
                <w:numId w:val="11"/>
              </w:numPr>
              <w:rPr>
                <w:rFonts w:ascii="Franklin Gothic Book" w:hAnsi="Franklin Gothic Book"/>
                <w:sz w:val="20"/>
                <w:szCs w:val="20"/>
              </w:rPr>
            </w:pPr>
            <w:r w:rsidRPr="00EE0A38">
              <w:rPr>
                <w:rFonts w:ascii="Franklin Gothic Book" w:hAnsi="Franklin Gothic Book"/>
                <w:sz w:val="20"/>
                <w:szCs w:val="20"/>
              </w:rPr>
              <w:t>Counseling services are provided either by certified staff or outside agencies</w:t>
            </w:r>
            <w:r>
              <w:rPr>
                <w:rFonts w:ascii="Franklin Gothic Book" w:hAnsi="Franklin Gothic Book"/>
                <w:sz w:val="20"/>
                <w:szCs w:val="20"/>
              </w:rPr>
              <w:t>.</w:t>
            </w:r>
          </w:p>
          <w:p w:rsidR="00981B08" w:rsidRPr="004F0C55" w:rsidRDefault="00981B08" w:rsidP="00981B08">
            <w:pPr>
              <w:pStyle w:val="ListParagraph"/>
              <w:numPr>
                <w:ilvl w:val="0"/>
                <w:numId w:val="11"/>
              </w:numPr>
              <w:rPr>
                <w:rFonts w:ascii="Franklin Gothic Book" w:hAnsi="Franklin Gothic Book"/>
                <w:sz w:val="20"/>
                <w:szCs w:val="20"/>
              </w:rPr>
            </w:pPr>
            <w:r w:rsidRPr="00EE0A38">
              <w:rPr>
                <w:rFonts w:ascii="Franklin Gothic Book" w:hAnsi="Franklin Gothic Book"/>
                <w:sz w:val="20"/>
                <w:szCs w:val="20"/>
              </w:rPr>
              <w:t>Progress has been made towards eliminating gaps in student outcomes (including academic achievement, attendance retention, discipline, and graduation rates)</w:t>
            </w:r>
            <w:r>
              <w:rPr>
                <w:rFonts w:ascii="Franklin Gothic Book" w:hAnsi="Franklin Gothic Book"/>
                <w:sz w:val="20"/>
                <w:szCs w:val="20"/>
              </w:rPr>
              <w:t>.</w:t>
            </w:r>
          </w:p>
        </w:tc>
        <w:tc>
          <w:tcPr>
            <w:tcW w:w="3510" w:type="dxa"/>
            <w:gridSpan w:val="2"/>
            <w:tcBorders>
              <w:top w:val="single" w:sz="4" w:space="0" w:color="auto"/>
              <w:bottom w:val="single" w:sz="4" w:space="0" w:color="auto"/>
            </w:tcBorders>
            <w:shd w:val="clear" w:color="auto" w:fill="FFFFFF" w:themeFill="background1"/>
          </w:tcPr>
          <w:p w:rsidR="00981B08" w:rsidRPr="00EE0A38" w:rsidRDefault="00981B08" w:rsidP="004F0C55">
            <w:pPr>
              <w:rPr>
                <w:rFonts w:ascii="Franklin Gothic Book" w:hAnsi="Franklin Gothic Book"/>
                <w:sz w:val="20"/>
                <w:szCs w:val="20"/>
              </w:rPr>
            </w:pPr>
            <w:r w:rsidRPr="00EE0A38">
              <w:rPr>
                <w:rFonts w:ascii="Franklin Gothic Book" w:hAnsi="Franklin Gothic Book"/>
                <w:i/>
                <w:sz w:val="20"/>
                <w:szCs w:val="20"/>
              </w:rPr>
              <w:t>Notes, Comments, or Evidence:</w:t>
            </w:r>
          </w:p>
        </w:tc>
      </w:tr>
      <w:tr w:rsidR="00981B08" w:rsidRPr="00EE0A38" w:rsidTr="004F0C55">
        <w:tc>
          <w:tcPr>
            <w:tcW w:w="6475" w:type="dxa"/>
            <w:shd w:val="clear" w:color="auto" w:fill="FFFFFF" w:themeFill="background1"/>
          </w:tcPr>
          <w:p w:rsidR="00981B08" w:rsidRPr="00EE0A38" w:rsidRDefault="00981B08" w:rsidP="004F0C55">
            <w:pPr>
              <w:shd w:val="clear" w:color="auto" w:fill="FFFFFF"/>
              <w:ind w:left="-22"/>
              <w:rPr>
                <w:rFonts w:ascii="Franklin Gothic Book" w:hAnsi="Franklin Gothic Book" w:cs="Helvetica"/>
                <w:color w:val="030A13"/>
                <w:sz w:val="20"/>
                <w:szCs w:val="20"/>
              </w:rPr>
            </w:pPr>
            <w:r w:rsidRPr="00EE0A38">
              <w:rPr>
                <w:rFonts w:ascii="Franklin Gothic Book" w:hAnsi="Franklin Gothic Book"/>
                <w:sz w:val="20"/>
                <w:szCs w:val="20"/>
              </w:rPr>
              <w:t>Plans are in place to address the needs and monitor progress of students and comply with all legal mandates, including the federal McKinney-Vento</w:t>
            </w:r>
            <w:r>
              <w:t xml:space="preserve"> </w:t>
            </w:r>
            <w:r w:rsidRPr="00B93B84">
              <w:rPr>
                <w:rFonts w:ascii="Franklin Gothic Book" w:hAnsi="Franklin Gothic Book"/>
                <w:sz w:val="20"/>
                <w:szCs w:val="20"/>
              </w:rPr>
              <w:t>Homeless Assistance Act</w:t>
            </w:r>
            <w:r w:rsidRPr="00EE0A38">
              <w:rPr>
                <w:rFonts w:ascii="Franklin Gothic Book" w:hAnsi="Franklin Gothic Book"/>
                <w:sz w:val="20"/>
                <w:szCs w:val="20"/>
              </w:rPr>
              <w:t xml:space="preserve"> and Every Student Succeeds Act. For example: </w:t>
            </w:r>
          </w:p>
          <w:p w:rsidR="00981B08" w:rsidRPr="00EE0A38" w:rsidRDefault="00981B08" w:rsidP="00981B08">
            <w:pPr>
              <w:pStyle w:val="ListParagraph"/>
              <w:numPr>
                <w:ilvl w:val="0"/>
                <w:numId w:val="15"/>
              </w:numPr>
              <w:autoSpaceDE w:val="0"/>
              <w:autoSpaceDN w:val="0"/>
              <w:adjustRightInd w:val="0"/>
              <w:ind w:left="698"/>
              <w:rPr>
                <w:rFonts w:ascii="Franklin Gothic Book" w:hAnsi="Franklin Gothic Book" w:cs="Arial"/>
                <w:sz w:val="20"/>
                <w:szCs w:val="20"/>
              </w:rPr>
            </w:pPr>
            <w:r w:rsidRPr="00EE0A38">
              <w:rPr>
                <w:rFonts w:ascii="Franklin Gothic Book" w:hAnsi="Franklin Gothic Book" w:cs="Arial"/>
                <w:sz w:val="20"/>
                <w:szCs w:val="20"/>
              </w:rPr>
              <w:t xml:space="preserve">At least 70% of low-income students accessing school lunch </w:t>
            </w:r>
            <w:r>
              <w:rPr>
                <w:rFonts w:ascii="Franklin Gothic Book" w:hAnsi="Franklin Gothic Book" w:cs="Arial"/>
                <w:sz w:val="20"/>
                <w:szCs w:val="20"/>
              </w:rPr>
              <w:t>a</w:t>
            </w:r>
            <w:r w:rsidRPr="00EE0A38">
              <w:rPr>
                <w:rFonts w:ascii="Franklin Gothic Book" w:hAnsi="Franklin Gothic Book" w:cs="Arial"/>
                <w:sz w:val="20"/>
                <w:szCs w:val="20"/>
              </w:rPr>
              <w:t>re</w:t>
            </w:r>
            <w:r>
              <w:rPr>
                <w:rFonts w:ascii="Franklin Gothic Book" w:hAnsi="Franklin Gothic Book" w:cs="Arial"/>
                <w:sz w:val="20"/>
                <w:szCs w:val="20"/>
              </w:rPr>
              <w:t xml:space="preserve"> also</w:t>
            </w:r>
            <w:r w:rsidRPr="00EE0A38">
              <w:rPr>
                <w:rFonts w:ascii="Franklin Gothic Book" w:hAnsi="Franklin Gothic Book" w:cs="Arial"/>
                <w:sz w:val="20"/>
                <w:szCs w:val="20"/>
              </w:rPr>
              <w:t xml:space="preserve"> served breakfast</w:t>
            </w:r>
            <w:r>
              <w:rPr>
                <w:rFonts w:ascii="Franklin Gothic Book" w:hAnsi="Franklin Gothic Book" w:cs="Arial"/>
                <w:sz w:val="20"/>
                <w:szCs w:val="20"/>
              </w:rPr>
              <w:t>.</w:t>
            </w:r>
          </w:p>
          <w:p w:rsidR="00981B08" w:rsidRPr="00EE0A38" w:rsidRDefault="00981B08" w:rsidP="00981B08">
            <w:pPr>
              <w:pStyle w:val="ListParagraph"/>
              <w:numPr>
                <w:ilvl w:val="0"/>
                <w:numId w:val="15"/>
              </w:numPr>
              <w:autoSpaceDE w:val="0"/>
              <w:autoSpaceDN w:val="0"/>
              <w:adjustRightInd w:val="0"/>
              <w:ind w:left="698"/>
              <w:rPr>
                <w:rFonts w:ascii="Franklin Gothic Book" w:hAnsi="Franklin Gothic Book" w:cstheme="minorHAnsi"/>
                <w:sz w:val="20"/>
                <w:szCs w:val="20"/>
              </w:rPr>
            </w:pPr>
            <w:r w:rsidRPr="00EE0A38">
              <w:rPr>
                <w:rFonts w:ascii="Franklin Gothic Book" w:hAnsi="Franklin Gothic Book" w:cs="Arial"/>
                <w:sz w:val="20"/>
                <w:szCs w:val="20"/>
              </w:rPr>
              <w:t>S</w:t>
            </w:r>
            <w:r w:rsidRPr="00EE0A38">
              <w:rPr>
                <w:rFonts w:ascii="Franklin Gothic Book" w:hAnsi="Franklin Gothic Book" w:cstheme="minorHAnsi"/>
                <w:sz w:val="20"/>
                <w:szCs w:val="20"/>
              </w:rPr>
              <w:t xml:space="preserve">tudent enrollment status is never lost due to loss of residence or other out-of-home placement, such as foster care or juvenile justice placement. If students are temporarily unable to attend school due to out-of-home placement, their enrollment seat should be reserved for them upon return from placement.  </w:t>
            </w:r>
          </w:p>
          <w:p w:rsidR="00981B08" w:rsidRDefault="00981B08" w:rsidP="00981B08">
            <w:pPr>
              <w:pStyle w:val="ListParagraph"/>
              <w:numPr>
                <w:ilvl w:val="0"/>
                <w:numId w:val="1"/>
              </w:numPr>
              <w:autoSpaceDE w:val="0"/>
              <w:autoSpaceDN w:val="0"/>
              <w:adjustRightInd w:val="0"/>
              <w:ind w:left="698"/>
              <w:rPr>
                <w:rFonts w:ascii="Franklin Gothic Book" w:hAnsi="Franklin Gothic Book" w:cstheme="minorHAnsi"/>
                <w:sz w:val="20"/>
                <w:szCs w:val="20"/>
              </w:rPr>
            </w:pPr>
            <w:r w:rsidRPr="00EE0A38">
              <w:rPr>
                <w:rFonts w:ascii="Franklin Gothic Book" w:hAnsi="Franklin Gothic Book" w:cstheme="minorHAnsi"/>
                <w:sz w:val="20"/>
                <w:szCs w:val="20"/>
              </w:rPr>
              <w:t xml:space="preserve">To ensure compliance with the mandates of the federal McKinney-Vento </w:t>
            </w:r>
            <w:r w:rsidRPr="00B93B84">
              <w:rPr>
                <w:rFonts w:ascii="Franklin Gothic Book" w:hAnsi="Franklin Gothic Book" w:cstheme="minorHAnsi"/>
                <w:sz w:val="20"/>
                <w:szCs w:val="20"/>
              </w:rPr>
              <w:t>Homeless Assistance Act</w:t>
            </w:r>
            <w:r w:rsidRPr="00EE0A38">
              <w:rPr>
                <w:rFonts w:ascii="Franklin Gothic Book" w:hAnsi="Franklin Gothic Book" w:cstheme="minorHAnsi"/>
                <w:sz w:val="20"/>
                <w:szCs w:val="20"/>
              </w:rPr>
              <w:t xml:space="preserve">, charter </w:t>
            </w:r>
            <w:r>
              <w:rPr>
                <w:rFonts w:ascii="Franklin Gothic Book" w:hAnsi="Franklin Gothic Book" w:cstheme="minorHAnsi"/>
                <w:sz w:val="20"/>
                <w:szCs w:val="20"/>
              </w:rPr>
              <w:t>schools</w:t>
            </w:r>
            <w:r w:rsidRPr="00EE0A38">
              <w:rPr>
                <w:rFonts w:ascii="Franklin Gothic Book" w:hAnsi="Franklin Gothic Book" w:cstheme="minorHAnsi"/>
                <w:sz w:val="20"/>
                <w:szCs w:val="20"/>
              </w:rPr>
              <w:t xml:space="preserve"> should reserve an appropriate number of </w:t>
            </w:r>
            <w:proofErr w:type="gramStart"/>
            <w:r w:rsidRPr="00EE0A38">
              <w:rPr>
                <w:rFonts w:ascii="Franklin Gothic Book" w:hAnsi="Franklin Gothic Book" w:cstheme="minorHAnsi"/>
                <w:sz w:val="20"/>
                <w:szCs w:val="20"/>
              </w:rPr>
              <w:t>enrollment</w:t>
            </w:r>
            <w:proofErr w:type="gramEnd"/>
            <w:r w:rsidRPr="00EE0A38">
              <w:rPr>
                <w:rFonts w:ascii="Franklin Gothic Book" w:hAnsi="Franklin Gothic Book" w:cstheme="minorHAnsi"/>
                <w:sz w:val="20"/>
                <w:szCs w:val="20"/>
              </w:rPr>
              <w:t xml:space="preserve"> slots each year to ensure automatic enrollment of students experiencing homelessness as required by the law.</w:t>
            </w:r>
          </w:p>
          <w:p w:rsidR="00981B08" w:rsidRPr="00F701B9" w:rsidRDefault="00981B08" w:rsidP="00981B08">
            <w:pPr>
              <w:pStyle w:val="ListParagraph"/>
              <w:numPr>
                <w:ilvl w:val="0"/>
                <w:numId w:val="1"/>
              </w:numPr>
              <w:rPr>
                <w:rFonts w:ascii="Franklin Gothic Book" w:hAnsi="Franklin Gothic Book"/>
                <w:b/>
                <w:sz w:val="20"/>
                <w:szCs w:val="20"/>
              </w:rPr>
            </w:pPr>
            <w:r w:rsidRPr="00773642">
              <w:rPr>
                <w:rFonts w:ascii="Franklin Gothic Book" w:hAnsi="Franklin Gothic Book" w:cstheme="minorHAnsi"/>
                <w:sz w:val="20"/>
                <w:szCs w:val="20"/>
              </w:rPr>
              <w:t>Polic</w:t>
            </w:r>
            <w:r>
              <w:rPr>
                <w:rFonts w:ascii="Franklin Gothic Book" w:hAnsi="Franklin Gothic Book" w:cstheme="minorHAnsi"/>
                <w:sz w:val="20"/>
                <w:szCs w:val="20"/>
              </w:rPr>
              <w:t>i</w:t>
            </w:r>
            <w:r w:rsidRPr="00773642">
              <w:rPr>
                <w:rFonts w:ascii="Franklin Gothic Book" w:hAnsi="Franklin Gothic Book" w:cstheme="minorHAnsi"/>
                <w:sz w:val="20"/>
                <w:szCs w:val="20"/>
              </w:rPr>
              <w:t>es and practices are in place to ensure that McKinney-Vento</w:t>
            </w:r>
            <w:r>
              <w:rPr>
                <w:rFonts w:ascii="Franklin Gothic Book" w:hAnsi="Franklin Gothic Book" w:cstheme="minorHAnsi"/>
                <w:sz w:val="20"/>
                <w:szCs w:val="20"/>
              </w:rPr>
              <w:t>-</w:t>
            </w:r>
            <w:r w:rsidRPr="00773642">
              <w:rPr>
                <w:rFonts w:ascii="Franklin Gothic Book" w:hAnsi="Franklin Gothic Book" w:cstheme="minorHAnsi"/>
                <w:sz w:val="20"/>
                <w:szCs w:val="20"/>
              </w:rPr>
              <w:t>eligible students have equal access to classes and extracurricular activities, uniforms, and transportation (including specialized transportation, where required)</w:t>
            </w:r>
            <w:r>
              <w:rPr>
                <w:rFonts w:ascii="Franklin Gothic Book" w:hAnsi="Franklin Gothic Book" w:cstheme="minorHAnsi"/>
                <w:sz w:val="20"/>
                <w:szCs w:val="20"/>
              </w:rPr>
              <w:t>.</w:t>
            </w:r>
            <w:r w:rsidRPr="00773642">
              <w:rPr>
                <w:rFonts w:ascii="Franklin Gothic Book" w:hAnsi="Franklin Gothic Book" w:cstheme="minorHAnsi"/>
                <w:sz w:val="20"/>
                <w:szCs w:val="20"/>
              </w:rPr>
              <w:t xml:space="preserve"> </w:t>
            </w:r>
          </w:p>
        </w:tc>
        <w:tc>
          <w:tcPr>
            <w:tcW w:w="3510" w:type="dxa"/>
            <w:gridSpan w:val="2"/>
            <w:tcBorders>
              <w:bottom w:val="single" w:sz="4" w:space="0" w:color="auto"/>
            </w:tcBorders>
            <w:shd w:val="clear" w:color="auto" w:fill="FFFFFF" w:themeFill="background1"/>
          </w:tcPr>
          <w:p w:rsidR="00981B08" w:rsidRPr="00EE0A38" w:rsidRDefault="00981B08" w:rsidP="004F0C55">
            <w:pPr>
              <w:rPr>
                <w:rFonts w:ascii="Franklin Gothic Book" w:hAnsi="Franklin Gothic Book"/>
                <w:sz w:val="20"/>
                <w:szCs w:val="20"/>
              </w:rPr>
            </w:pPr>
            <w:r w:rsidRPr="00EE0A38">
              <w:rPr>
                <w:rFonts w:ascii="Franklin Gothic Book" w:hAnsi="Franklin Gothic Book"/>
                <w:i/>
                <w:sz w:val="20"/>
                <w:szCs w:val="20"/>
              </w:rPr>
              <w:t>Notes, Comments, or Evidence:</w:t>
            </w:r>
          </w:p>
        </w:tc>
      </w:tr>
      <w:tr w:rsidR="00981B08" w:rsidRPr="00EE0A38" w:rsidTr="004F0C55">
        <w:tc>
          <w:tcPr>
            <w:tcW w:w="9985" w:type="dxa"/>
            <w:gridSpan w:val="3"/>
            <w:tcBorders>
              <w:left w:val="nil"/>
              <w:bottom w:val="nil"/>
              <w:right w:val="nil"/>
            </w:tcBorders>
            <w:shd w:val="clear" w:color="auto" w:fill="auto"/>
          </w:tcPr>
          <w:p w:rsidR="00981B08" w:rsidRPr="00EE0A38" w:rsidRDefault="00981B08" w:rsidP="004F0C55">
            <w:pPr>
              <w:rPr>
                <w:rFonts w:ascii="Franklin Gothic Book" w:hAnsi="Franklin Gothic Book"/>
                <w:b/>
                <w:sz w:val="20"/>
                <w:szCs w:val="20"/>
              </w:rPr>
            </w:pPr>
            <w:bookmarkStart w:id="3" w:name="_Blank_Charter_Application"/>
            <w:bookmarkEnd w:id="3"/>
          </w:p>
          <w:p w:rsidR="00981B08" w:rsidRPr="00EE0A38" w:rsidRDefault="00981B08" w:rsidP="004F0C55">
            <w:pPr>
              <w:jc w:val="center"/>
              <w:rPr>
                <w:rFonts w:ascii="Franklin Gothic Book" w:hAnsi="Franklin Gothic Book"/>
                <w:i/>
                <w:sz w:val="20"/>
                <w:szCs w:val="20"/>
              </w:rPr>
            </w:pPr>
            <w:r w:rsidRPr="00EE0A38">
              <w:rPr>
                <w:rFonts w:ascii="Franklin Gothic Book" w:hAnsi="Franklin Gothic Book"/>
                <w:sz w:val="20"/>
                <w:szCs w:val="20"/>
              </w:rPr>
              <w:t>C</w:t>
            </w:r>
            <w:r w:rsidRPr="00EE0A38">
              <w:rPr>
                <w:rFonts w:ascii="Franklin Gothic Book" w:hAnsi="Franklin Gothic Book"/>
                <w:i/>
                <w:sz w:val="20"/>
                <w:szCs w:val="20"/>
              </w:rPr>
              <w:t>omplete Rubrics should also include Academic, Organizational, and Financial criteria</w:t>
            </w:r>
            <w:r>
              <w:rPr>
                <w:rFonts w:ascii="Franklin Gothic Book" w:hAnsi="Franklin Gothic Book"/>
                <w:i/>
                <w:sz w:val="20"/>
                <w:szCs w:val="20"/>
              </w:rPr>
              <w:t xml:space="preserve">. </w:t>
            </w:r>
            <w:r w:rsidRPr="00EE0A38">
              <w:rPr>
                <w:rFonts w:ascii="Franklin Gothic Book" w:hAnsi="Franklin Gothic Book"/>
                <w:i/>
                <w:sz w:val="20"/>
                <w:szCs w:val="20"/>
              </w:rPr>
              <w:t xml:space="preserve"> Authorizers </w:t>
            </w:r>
            <w:r>
              <w:rPr>
                <w:rFonts w:ascii="Franklin Gothic Book" w:hAnsi="Franklin Gothic Book"/>
                <w:i/>
                <w:sz w:val="20"/>
                <w:szCs w:val="20"/>
              </w:rPr>
              <w:t>can use the blank template below to</w:t>
            </w:r>
            <w:r w:rsidRPr="00EE0A38">
              <w:rPr>
                <w:rFonts w:ascii="Franklin Gothic Book" w:hAnsi="Franklin Gothic Book"/>
                <w:i/>
                <w:sz w:val="20"/>
                <w:szCs w:val="20"/>
              </w:rPr>
              <w:t xml:space="preserve"> </w:t>
            </w:r>
            <w:r>
              <w:rPr>
                <w:rFonts w:ascii="Franklin Gothic Book" w:hAnsi="Franklin Gothic Book"/>
                <w:i/>
                <w:sz w:val="20"/>
                <w:szCs w:val="20"/>
              </w:rPr>
              <w:t>complete</w:t>
            </w:r>
            <w:r w:rsidRPr="00EE0A38">
              <w:rPr>
                <w:rFonts w:ascii="Franklin Gothic Book" w:hAnsi="Franklin Gothic Book"/>
                <w:i/>
                <w:sz w:val="20"/>
                <w:szCs w:val="20"/>
              </w:rPr>
              <w:t xml:space="preserve"> the applicable evaluation criteria below aligned to the </w:t>
            </w:r>
            <w:hyperlink w:anchor="_Tool_1:_Pre-Authorizing" w:history="1">
              <w:r>
                <w:rPr>
                  <w:rStyle w:val="Hyperlink"/>
                  <w:rFonts w:ascii="Franklin Gothic Book" w:hAnsi="Franklin Gothic Book"/>
                  <w:i/>
                  <w:sz w:val="20"/>
                  <w:szCs w:val="20"/>
                </w:rPr>
                <w:t>performance framework</w:t>
              </w:r>
            </w:hyperlink>
            <w:r w:rsidRPr="00EE0A38">
              <w:rPr>
                <w:rFonts w:ascii="Franklin Gothic Book" w:hAnsi="Franklin Gothic Book"/>
                <w:i/>
                <w:sz w:val="20"/>
                <w:szCs w:val="20"/>
              </w:rPr>
              <w:t>.</w:t>
            </w:r>
          </w:p>
          <w:p w:rsidR="00981B08" w:rsidRPr="00EE0A38" w:rsidRDefault="00981B08" w:rsidP="004F0C55">
            <w:pPr>
              <w:rPr>
                <w:rFonts w:ascii="Franklin Gothic Book" w:hAnsi="Franklin Gothic Book"/>
                <w:b/>
                <w:sz w:val="20"/>
                <w:szCs w:val="20"/>
              </w:rPr>
            </w:pPr>
          </w:p>
        </w:tc>
      </w:tr>
      <w:tr w:rsidR="00981B08" w:rsidRPr="00EE0A38" w:rsidTr="004F0C55">
        <w:tc>
          <w:tcPr>
            <w:tcW w:w="6475" w:type="dxa"/>
            <w:shd w:val="clear" w:color="auto" w:fill="D9D9D9" w:themeFill="background1" w:themeFillShade="D9"/>
          </w:tcPr>
          <w:p w:rsidR="00981B08" w:rsidRDefault="00981B08" w:rsidP="004F0C55">
            <w:pPr>
              <w:jc w:val="center"/>
              <w:rPr>
                <w:rFonts w:ascii="Franklin Gothic Book" w:hAnsi="Franklin Gothic Book"/>
                <w:b/>
                <w:sz w:val="20"/>
                <w:szCs w:val="20"/>
              </w:rPr>
            </w:pPr>
          </w:p>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Access</w:t>
            </w:r>
          </w:p>
          <w:p w:rsidR="00981B08" w:rsidRPr="00EE0A38" w:rsidRDefault="00981B08" w:rsidP="004F0C55">
            <w:pPr>
              <w:rPr>
                <w:rFonts w:ascii="Franklin Gothic Book" w:hAnsi="Franklin Gothic Book"/>
                <w:b/>
                <w:sz w:val="20"/>
                <w:szCs w:val="20"/>
              </w:rPr>
            </w:pPr>
            <w:r w:rsidRPr="00EE0A38">
              <w:rPr>
                <w:rFonts w:ascii="Franklin Gothic Book" w:hAnsi="Franklin Gothic Book"/>
                <w:i/>
                <w:sz w:val="20"/>
                <w:szCs w:val="20"/>
              </w:rPr>
              <w:t>Charter schools are public schools and must protect the rights of all students. Charter school</w:t>
            </w:r>
            <w:r>
              <w:rPr>
                <w:rFonts w:ascii="Franklin Gothic Book" w:hAnsi="Franklin Gothic Book"/>
                <w:i/>
                <w:sz w:val="20"/>
                <w:szCs w:val="20"/>
              </w:rPr>
              <w:t xml:space="preserve">s </w:t>
            </w:r>
            <w:r w:rsidRPr="00EE0A38">
              <w:rPr>
                <w:rFonts w:ascii="Franklin Gothic Book" w:hAnsi="Franklin Gothic Book"/>
                <w:i/>
                <w:sz w:val="20"/>
                <w:szCs w:val="20"/>
              </w:rPr>
              <w:t xml:space="preserve">should employ practices that ensure equitable access and eliminate any barriers for students enrolling or remaining in their charter school. </w:t>
            </w:r>
            <w:r>
              <w:rPr>
                <w:rFonts w:ascii="Franklin Gothic Book" w:hAnsi="Franklin Gothic Book"/>
                <w:i/>
                <w:sz w:val="20"/>
                <w:szCs w:val="20"/>
              </w:rPr>
              <w:t>See recommended indicators above.</w:t>
            </w:r>
          </w:p>
        </w:tc>
        <w:tc>
          <w:tcPr>
            <w:tcW w:w="1260" w:type="dxa"/>
            <w:tcBorders>
              <w:right w:val="nil"/>
            </w:tcBorders>
            <w:shd w:val="clear" w:color="auto" w:fill="D9D9D9" w:themeFill="background1" w:themeFillShade="D9"/>
            <w:vAlign w:val="center"/>
          </w:tcPr>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Overall</w:t>
            </w:r>
          </w:p>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 xml:space="preserve">Domain Rating: </w:t>
            </w:r>
          </w:p>
          <w:p w:rsidR="00981B08" w:rsidRPr="00EE0A38" w:rsidRDefault="00981B08" w:rsidP="004F0C55">
            <w:pPr>
              <w:jc w:val="center"/>
              <w:rPr>
                <w:rFonts w:ascii="Franklin Gothic Book" w:hAnsi="Franklin Gothic Book"/>
                <w:b/>
                <w:sz w:val="20"/>
                <w:szCs w:val="20"/>
              </w:rPr>
            </w:pPr>
          </w:p>
        </w:tc>
        <w:tc>
          <w:tcPr>
            <w:tcW w:w="2250" w:type="dxa"/>
            <w:tcBorders>
              <w:left w:val="nil"/>
            </w:tcBorders>
            <w:shd w:val="clear" w:color="auto" w:fill="D9D9D9" w:themeFill="background1" w:themeFillShade="D9"/>
            <w:vAlign w:val="center"/>
          </w:tcPr>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Meets</w:t>
            </w: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Approaches  </w:t>
            </w: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Does not Meet</w:t>
            </w:r>
          </w:p>
        </w:tc>
      </w:tr>
      <w:tr w:rsidR="00981B08" w:rsidRPr="00EE0A38" w:rsidTr="004F0C55">
        <w:tc>
          <w:tcPr>
            <w:tcW w:w="6475" w:type="dxa"/>
          </w:tcPr>
          <w:p w:rsidR="00981B08" w:rsidRPr="00EE0A38" w:rsidRDefault="00981B08" w:rsidP="004F0C55">
            <w:pPr>
              <w:rPr>
                <w:rFonts w:ascii="Franklin Gothic Book" w:hAnsi="Franklin Gothic Book"/>
                <w:sz w:val="20"/>
                <w:szCs w:val="20"/>
              </w:rPr>
            </w:pPr>
          </w:p>
        </w:tc>
        <w:tc>
          <w:tcPr>
            <w:tcW w:w="1260" w:type="dxa"/>
            <w:vAlign w:val="center"/>
          </w:tcPr>
          <w:p w:rsidR="00981B08" w:rsidRPr="00EE0A38" w:rsidRDefault="00981B08" w:rsidP="004F0C55">
            <w:pPr>
              <w:rPr>
                <w:rFonts w:ascii="Franklin Gothic Book" w:hAnsi="Franklin Gothic Book"/>
                <w:i/>
                <w:sz w:val="20"/>
                <w:szCs w:val="20"/>
              </w:rPr>
            </w:pPr>
          </w:p>
        </w:tc>
        <w:tc>
          <w:tcPr>
            <w:tcW w:w="2250" w:type="dxa"/>
            <w:vAlign w:val="center"/>
          </w:tcPr>
          <w:p w:rsidR="00981B08" w:rsidRPr="00EE0A38" w:rsidRDefault="00981B08" w:rsidP="004F0C55">
            <w:pPr>
              <w:rPr>
                <w:rFonts w:ascii="Franklin Gothic Book" w:hAnsi="Franklin Gothic Book"/>
                <w:i/>
                <w:sz w:val="20"/>
                <w:szCs w:val="20"/>
              </w:rPr>
            </w:pPr>
          </w:p>
        </w:tc>
      </w:tr>
      <w:tr w:rsidR="00981B08" w:rsidRPr="00EE0A38" w:rsidTr="004F0C55">
        <w:tc>
          <w:tcPr>
            <w:tcW w:w="6475" w:type="dxa"/>
          </w:tcPr>
          <w:p w:rsidR="00981B08" w:rsidRPr="00EE0A38" w:rsidRDefault="00981B08" w:rsidP="004F0C55">
            <w:pPr>
              <w:pStyle w:val="ListParagraph"/>
              <w:rPr>
                <w:rFonts w:ascii="Franklin Gothic Book" w:hAnsi="Franklin Gothic Book"/>
                <w:b/>
                <w:sz w:val="20"/>
                <w:szCs w:val="20"/>
              </w:rPr>
            </w:pPr>
          </w:p>
        </w:tc>
        <w:tc>
          <w:tcPr>
            <w:tcW w:w="1260" w:type="dxa"/>
            <w:vAlign w:val="center"/>
          </w:tcPr>
          <w:p w:rsidR="00981B08" w:rsidRPr="00EE0A38" w:rsidRDefault="00981B08" w:rsidP="004F0C55">
            <w:pPr>
              <w:rPr>
                <w:rFonts w:ascii="Franklin Gothic Book" w:hAnsi="Franklin Gothic Book"/>
                <w:b/>
                <w:sz w:val="20"/>
                <w:szCs w:val="20"/>
              </w:rPr>
            </w:pPr>
          </w:p>
        </w:tc>
        <w:tc>
          <w:tcPr>
            <w:tcW w:w="2250" w:type="dxa"/>
            <w:vAlign w:val="center"/>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vAlign w:val="center"/>
          </w:tcPr>
          <w:p w:rsidR="00981B08" w:rsidRPr="00EE0A38" w:rsidRDefault="00981B08" w:rsidP="004F0C55">
            <w:pPr>
              <w:rPr>
                <w:rFonts w:ascii="Franklin Gothic Book" w:hAnsi="Franklin Gothic Book"/>
                <w:b/>
                <w:sz w:val="20"/>
                <w:szCs w:val="20"/>
              </w:rPr>
            </w:pPr>
          </w:p>
        </w:tc>
        <w:tc>
          <w:tcPr>
            <w:tcW w:w="2250" w:type="dxa"/>
            <w:vAlign w:val="center"/>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vAlign w:val="center"/>
          </w:tcPr>
          <w:p w:rsidR="00981B08" w:rsidRPr="00EE0A38" w:rsidRDefault="00981B08" w:rsidP="004F0C55">
            <w:pPr>
              <w:rPr>
                <w:rFonts w:ascii="Franklin Gothic Book" w:hAnsi="Franklin Gothic Book"/>
                <w:b/>
                <w:sz w:val="20"/>
                <w:szCs w:val="20"/>
              </w:rPr>
            </w:pPr>
          </w:p>
        </w:tc>
        <w:tc>
          <w:tcPr>
            <w:tcW w:w="2250" w:type="dxa"/>
            <w:vAlign w:val="center"/>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tcBorders>
              <w:bottom w:val="single" w:sz="4" w:space="0" w:color="auto"/>
            </w:tcBorders>
            <w:vAlign w:val="center"/>
          </w:tcPr>
          <w:p w:rsidR="00981B08" w:rsidRPr="00EE0A38" w:rsidRDefault="00981B08" w:rsidP="004F0C55">
            <w:pPr>
              <w:rPr>
                <w:rFonts w:ascii="Franklin Gothic Book" w:hAnsi="Franklin Gothic Book"/>
                <w:b/>
                <w:sz w:val="20"/>
                <w:szCs w:val="20"/>
              </w:rPr>
            </w:pPr>
          </w:p>
        </w:tc>
        <w:tc>
          <w:tcPr>
            <w:tcW w:w="2250" w:type="dxa"/>
            <w:tcBorders>
              <w:bottom w:val="single" w:sz="4" w:space="0" w:color="auto"/>
            </w:tcBorders>
            <w:vAlign w:val="center"/>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shd w:val="clear" w:color="auto" w:fill="D9D9D9" w:themeFill="background1" w:themeFillShade="D9"/>
          </w:tcPr>
          <w:p w:rsidR="00981B08" w:rsidRPr="00EE0A38" w:rsidRDefault="00981B08" w:rsidP="004F0C55">
            <w:pPr>
              <w:jc w:val="center"/>
              <w:rPr>
                <w:rFonts w:ascii="Franklin Gothic Book" w:hAnsi="Franklin Gothic Book"/>
                <w:b/>
                <w:sz w:val="20"/>
                <w:szCs w:val="20"/>
              </w:rPr>
            </w:pPr>
          </w:p>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Supporting All Students</w:t>
            </w:r>
          </w:p>
          <w:p w:rsidR="00981B08" w:rsidRPr="00EE0A38" w:rsidRDefault="00981B08" w:rsidP="004F0C55">
            <w:pPr>
              <w:rPr>
                <w:rFonts w:ascii="Franklin Gothic Book" w:hAnsi="Franklin Gothic Book"/>
                <w:b/>
                <w:sz w:val="20"/>
                <w:szCs w:val="20"/>
              </w:rPr>
            </w:pPr>
            <w:r w:rsidRPr="00EE0A38">
              <w:rPr>
                <w:rFonts w:ascii="Franklin Gothic Book" w:hAnsi="Franklin Gothic Book"/>
                <w:i/>
                <w:sz w:val="20"/>
                <w:szCs w:val="20"/>
              </w:rPr>
              <w:t>Charter schools should serve all students equitably and protect the civil rights of historically marginalized students.</w:t>
            </w:r>
            <w:r>
              <w:rPr>
                <w:rFonts w:ascii="Franklin Gothic Book" w:hAnsi="Franklin Gothic Book"/>
                <w:i/>
                <w:sz w:val="20"/>
                <w:szCs w:val="20"/>
              </w:rPr>
              <w:t xml:space="preserve"> See recommended indicators above.</w:t>
            </w:r>
          </w:p>
        </w:tc>
        <w:tc>
          <w:tcPr>
            <w:tcW w:w="1260" w:type="dxa"/>
            <w:tcBorders>
              <w:right w:val="nil"/>
            </w:tcBorders>
            <w:shd w:val="clear" w:color="auto" w:fill="D9D9D9" w:themeFill="background1" w:themeFillShade="D9"/>
            <w:vAlign w:val="center"/>
          </w:tcPr>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Overall</w:t>
            </w:r>
          </w:p>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 xml:space="preserve">Domain Rating: </w:t>
            </w:r>
          </w:p>
          <w:p w:rsidR="00981B08" w:rsidRPr="00EE0A38" w:rsidRDefault="00981B08" w:rsidP="004F0C55">
            <w:pPr>
              <w:jc w:val="center"/>
              <w:rPr>
                <w:rFonts w:ascii="Franklin Gothic Book" w:hAnsi="Franklin Gothic Book"/>
                <w:b/>
                <w:sz w:val="20"/>
                <w:szCs w:val="20"/>
              </w:rPr>
            </w:pPr>
          </w:p>
        </w:tc>
        <w:tc>
          <w:tcPr>
            <w:tcW w:w="2250" w:type="dxa"/>
            <w:tcBorders>
              <w:left w:val="nil"/>
            </w:tcBorders>
            <w:shd w:val="clear" w:color="auto" w:fill="D9D9D9" w:themeFill="background1" w:themeFillShade="D9"/>
            <w:vAlign w:val="center"/>
          </w:tcPr>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Meets</w:t>
            </w: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Approaches </w:t>
            </w:r>
          </w:p>
          <w:p w:rsidR="00981B08" w:rsidRPr="00EE0A38" w:rsidRDefault="00981B08" w:rsidP="004F0C55">
            <w:pPr>
              <w:rPr>
                <w:rFonts w:ascii="Franklin Gothic Book" w:hAnsi="Franklin Gothic Book"/>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Does not Meet</w:t>
            </w: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vAlign w:val="center"/>
          </w:tcPr>
          <w:p w:rsidR="00981B08" w:rsidRPr="00EE0A38" w:rsidRDefault="00981B08" w:rsidP="004F0C55">
            <w:pPr>
              <w:rPr>
                <w:rFonts w:ascii="Franklin Gothic Book" w:hAnsi="Franklin Gothic Book"/>
                <w:i/>
                <w:sz w:val="20"/>
                <w:szCs w:val="20"/>
              </w:rPr>
            </w:pPr>
          </w:p>
        </w:tc>
        <w:tc>
          <w:tcPr>
            <w:tcW w:w="2250" w:type="dxa"/>
            <w:vAlign w:val="center"/>
          </w:tcPr>
          <w:p w:rsidR="00981B08" w:rsidRPr="00EE0A38" w:rsidRDefault="00981B08" w:rsidP="004F0C55">
            <w:pPr>
              <w:rPr>
                <w:rFonts w:ascii="Franklin Gothic Book" w:hAnsi="Franklin Gothic Book"/>
                <w:i/>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vAlign w:val="center"/>
          </w:tcPr>
          <w:p w:rsidR="00981B08" w:rsidRPr="00EE0A38" w:rsidRDefault="00981B08" w:rsidP="004F0C55">
            <w:pPr>
              <w:rPr>
                <w:rFonts w:ascii="Franklin Gothic Book" w:hAnsi="Franklin Gothic Book"/>
                <w:i/>
                <w:sz w:val="20"/>
                <w:szCs w:val="20"/>
              </w:rPr>
            </w:pPr>
          </w:p>
        </w:tc>
        <w:tc>
          <w:tcPr>
            <w:tcW w:w="2250" w:type="dxa"/>
            <w:vAlign w:val="center"/>
          </w:tcPr>
          <w:p w:rsidR="00981B08" w:rsidRPr="00EE0A38" w:rsidRDefault="00981B08" w:rsidP="004F0C55">
            <w:pPr>
              <w:rPr>
                <w:rFonts w:ascii="Franklin Gothic Book" w:hAnsi="Franklin Gothic Book"/>
                <w:i/>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sz w:val="20"/>
                <w:szCs w:val="20"/>
              </w:rPr>
            </w:pPr>
          </w:p>
        </w:tc>
        <w:tc>
          <w:tcPr>
            <w:tcW w:w="1260" w:type="dxa"/>
            <w:vAlign w:val="center"/>
          </w:tcPr>
          <w:p w:rsidR="00981B08" w:rsidRPr="00EE0A38" w:rsidRDefault="00981B08" w:rsidP="004F0C55">
            <w:pPr>
              <w:rPr>
                <w:rFonts w:ascii="Franklin Gothic Book" w:hAnsi="Franklin Gothic Book"/>
                <w:i/>
                <w:sz w:val="20"/>
                <w:szCs w:val="20"/>
              </w:rPr>
            </w:pPr>
          </w:p>
        </w:tc>
        <w:tc>
          <w:tcPr>
            <w:tcW w:w="2250" w:type="dxa"/>
            <w:vAlign w:val="center"/>
          </w:tcPr>
          <w:p w:rsidR="00981B08" w:rsidRPr="00EE0A38" w:rsidRDefault="00981B08" w:rsidP="004F0C55">
            <w:pPr>
              <w:rPr>
                <w:rFonts w:ascii="Franklin Gothic Book" w:hAnsi="Franklin Gothic Book"/>
                <w:i/>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vAlign w:val="center"/>
          </w:tcPr>
          <w:p w:rsidR="00981B08" w:rsidRPr="00EE0A38" w:rsidRDefault="00981B08" w:rsidP="004F0C55">
            <w:pPr>
              <w:rPr>
                <w:rFonts w:ascii="Franklin Gothic Book" w:hAnsi="Franklin Gothic Book"/>
                <w:i/>
                <w:sz w:val="20"/>
                <w:szCs w:val="20"/>
              </w:rPr>
            </w:pPr>
          </w:p>
        </w:tc>
        <w:tc>
          <w:tcPr>
            <w:tcW w:w="2250" w:type="dxa"/>
            <w:vAlign w:val="center"/>
          </w:tcPr>
          <w:p w:rsidR="00981B08" w:rsidRPr="00EE0A38" w:rsidRDefault="00981B08" w:rsidP="004F0C55">
            <w:pPr>
              <w:rPr>
                <w:rFonts w:ascii="Franklin Gothic Book" w:hAnsi="Franklin Gothic Book"/>
                <w:i/>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sz w:val="20"/>
                <w:szCs w:val="20"/>
              </w:rPr>
            </w:pPr>
          </w:p>
        </w:tc>
        <w:tc>
          <w:tcPr>
            <w:tcW w:w="1260" w:type="dxa"/>
            <w:tcBorders>
              <w:bottom w:val="single" w:sz="4" w:space="0" w:color="auto"/>
            </w:tcBorders>
            <w:vAlign w:val="center"/>
          </w:tcPr>
          <w:p w:rsidR="00981B08" w:rsidRPr="00EE0A38" w:rsidRDefault="00981B08" w:rsidP="004F0C55">
            <w:pPr>
              <w:rPr>
                <w:rFonts w:ascii="Franklin Gothic Book" w:hAnsi="Franklin Gothic Book"/>
                <w:i/>
                <w:sz w:val="20"/>
                <w:szCs w:val="20"/>
              </w:rPr>
            </w:pPr>
          </w:p>
        </w:tc>
        <w:tc>
          <w:tcPr>
            <w:tcW w:w="2250" w:type="dxa"/>
            <w:tcBorders>
              <w:bottom w:val="single" w:sz="4" w:space="0" w:color="auto"/>
            </w:tcBorders>
            <w:vAlign w:val="center"/>
          </w:tcPr>
          <w:p w:rsidR="00981B08" w:rsidRPr="00EE0A38" w:rsidRDefault="00981B08" w:rsidP="004F0C55">
            <w:pPr>
              <w:rPr>
                <w:rFonts w:ascii="Franklin Gothic Book" w:hAnsi="Franklin Gothic Book"/>
                <w:i/>
                <w:sz w:val="20"/>
                <w:szCs w:val="20"/>
              </w:rPr>
            </w:pPr>
          </w:p>
        </w:tc>
      </w:tr>
      <w:tr w:rsidR="00981B08" w:rsidRPr="00EE0A38" w:rsidTr="004F0C55">
        <w:tc>
          <w:tcPr>
            <w:tcW w:w="6475" w:type="dxa"/>
            <w:shd w:val="clear" w:color="auto" w:fill="D9D9D9" w:themeFill="background1" w:themeFillShade="D9"/>
          </w:tcPr>
          <w:p w:rsidR="00981B08" w:rsidRPr="00EE0A38" w:rsidRDefault="00981B08" w:rsidP="004F0C55">
            <w:pPr>
              <w:jc w:val="center"/>
              <w:rPr>
                <w:rFonts w:ascii="Franklin Gothic Book" w:hAnsi="Franklin Gothic Book"/>
                <w:b/>
                <w:sz w:val="20"/>
                <w:szCs w:val="20"/>
              </w:rPr>
            </w:pPr>
          </w:p>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Academic</w:t>
            </w:r>
          </w:p>
          <w:p w:rsidR="00981B08" w:rsidRPr="00EE0A38" w:rsidRDefault="00981B08" w:rsidP="004F0C55">
            <w:pPr>
              <w:rPr>
                <w:rFonts w:ascii="Franklin Gothic Book" w:hAnsi="Franklin Gothic Book"/>
                <w:b/>
                <w:sz w:val="20"/>
                <w:szCs w:val="20"/>
              </w:rPr>
            </w:pPr>
            <w:r w:rsidRPr="00EE0A38">
              <w:rPr>
                <w:rFonts w:ascii="Franklin Gothic Book" w:hAnsi="Franklin Gothic Book"/>
                <w:i/>
                <w:sz w:val="20"/>
                <w:szCs w:val="20"/>
              </w:rPr>
              <w:t>Charter school</w:t>
            </w:r>
            <w:r>
              <w:rPr>
                <w:rFonts w:ascii="Franklin Gothic Book" w:hAnsi="Franklin Gothic Book"/>
                <w:i/>
                <w:sz w:val="20"/>
                <w:szCs w:val="20"/>
              </w:rPr>
              <w:t xml:space="preserve">s </w:t>
            </w:r>
            <w:r w:rsidRPr="00EE0A38">
              <w:rPr>
                <w:rFonts w:ascii="Franklin Gothic Book" w:hAnsi="Franklin Gothic Book"/>
                <w:i/>
                <w:sz w:val="20"/>
                <w:szCs w:val="20"/>
              </w:rPr>
              <w:t>should improve learning opportunities for all students and encourage new and innovative teaching methods</w:t>
            </w:r>
            <w:r>
              <w:rPr>
                <w:rFonts w:ascii="Franklin Gothic Book" w:hAnsi="Franklin Gothic Book"/>
                <w:i/>
                <w:sz w:val="20"/>
                <w:szCs w:val="20"/>
              </w:rPr>
              <w:t>.</w:t>
            </w:r>
          </w:p>
        </w:tc>
        <w:tc>
          <w:tcPr>
            <w:tcW w:w="1260" w:type="dxa"/>
            <w:tcBorders>
              <w:right w:val="nil"/>
            </w:tcBorders>
            <w:shd w:val="clear" w:color="auto" w:fill="D9D9D9" w:themeFill="background1" w:themeFillShade="D9"/>
            <w:vAlign w:val="center"/>
          </w:tcPr>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Overall</w:t>
            </w:r>
          </w:p>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 xml:space="preserve">Domain Rating: </w:t>
            </w:r>
          </w:p>
          <w:p w:rsidR="00981B08" w:rsidRPr="00EE0A38" w:rsidRDefault="00981B08" w:rsidP="004F0C55">
            <w:pPr>
              <w:jc w:val="center"/>
              <w:rPr>
                <w:rFonts w:ascii="Franklin Gothic Book" w:hAnsi="Franklin Gothic Book"/>
                <w:b/>
                <w:sz w:val="20"/>
                <w:szCs w:val="20"/>
              </w:rPr>
            </w:pPr>
          </w:p>
        </w:tc>
        <w:tc>
          <w:tcPr>
            <w:tcW w:w="2250" w:type="dxa"/>
            <w:tcBorders>
              <w:left w:val="nil"/>
            </w:tcBorders>
            <w:shd w:val="clear" w:color="auto" w:fill="D9D9D9" w:themeFill="background1" w:themeFillShade="D9"/>
            <w:vAlign w:val="center"/>
          </w:tcPr>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Meets</w:t>
            </w: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Approaches </w:t>
            </w: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Does not Meet</w:t>
            </w: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tcPr>
          <w:p w:rsidR="00981B08" w:rsidRPr="00EE0A38" w:rsidRDefault="00981B08" w:rsidP="004F0C55">
            <w:pPr>
              <w:rPr>
                <w:rFonts w:ascii="Franklin Gothic Book" w:hAnsi="Franklin Gothic Book"/>
                <w:i/>
                <w:sz w:val="20"/>
                <w:szCs w:val="20"/>
              </w:rPr>
            </w:pPr>
          </w:p>
        </w:tc>
        <w:tc>
          <w:tcPr>
            <w:tcW w:w="2250" w:type="dxa"/>
          </w:tcPr>
          <w:p w:rsidR="00981B08" w:rsidRPr="00EE0A38" w:rsidRDefault="00981B08" w:rsidP="004F0C55">
            <w:pPr>
              <w:rPr>
                <w:rFonts w:ascii="Franklin Gothic Book" w:hAnsi="Franklin Gothic Book"/>
                <w:i/>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tcPr>
          <w:p w:rsidR="00981B08" w:rsidRPr="00EE0A38" w:rsidRDefault="00981B08" w:rsidP="004F0C55">
            <w:pPr>
              <w:rPr>
                <w:rFonts w:ascii="Franklin Gothic Book" w:hAnsi="Franklin Gothic Book"/>
                <w:b/>
                <w:sz w:val="20"/>
                <w:szCs w:val="20"/>
              </w:rPr>
            </w:pPr>
          </w:p>
        </w:tc>
        <w:tc>
          <w:tcPr>
            <w:tcW w:w="2250" w:type="dxa"/>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sz w:val="20"/>
                <w:szCs w:val="20"/>
              </w:rPr>
            </w:pPr>
          </w:p>
        </w:tc>
        <w:tc>
          <w:tcPr>
            <w:tcW w:w="1260" w:type="dxa"/>
          </w:tcPr>
          <w:p w:rsidR="00981B08" w:rsidRPr="00EE0A38" w:rsidRDefault="00981B08" w:rsidP="004F0C55">
            <w:pPr>
              <w:rPr>
                <w:rFonts w:ascii="Franklin Gothic Book" w:hAnsi="Franklin Gothic Book"/>
                <w:b/>
                <w:sz w:val="20"/>
                <w:szCs w:val="20"/>
              </w:rPr>
            </w:pPr>
          </w:p>
        </w:tc>
        <w:tc>
          <w:tcPr>
            <w:tcW w:w="2250" w:type="dxa"/>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sz w:val="20"/>
                <w:szCs w:val="20"/>
              </w:rPr>
            </w:pPr>
          </w:p>
        </w:tc>
        <w:tc>
          <w:tcPr>
            <w:tcW w:w="1260" w:type="dxa"/>
          </w:tcPr>
          <w:p w:rsidR="00981B08" w:rsidRPr="00EE0A38" w:rsidRDefault="00981B08" w:rsidP="004F0C55">
            <w:pPr>
              <w:rPr>
                <w:rFonts w:ascii="Franklin Gothic Book" w:hAnsi="Franklin Gothic Book"/>
                <w:b/>
                <w:sz w:val="20"/>
                <w:szCs w:val="20"/>
              </w:rPr>
            </w:pPr>
          </w:p>
        </w:tc>
        <w:tc>
          <w:tcPr>
            <w:tcW w:w="2250" w:type="dxa"/>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sz w:val="20"/>
                <w:szCs w:val="20"/>
              </w:rPr>
            </w:pPr>
          </w:p>
        </w:tc>
        <w:tc>
          <w:tcPr>
            <w:tcW w:w="1260" w:type="dxa"/>
          </w:tcPr>
          <w:p w:rsidR="00981B08" w:rsidRPr="00EE0A38" w:rsidRDefault="00981B08" w:rsidP="004F0C55">
            <w:pPr>
              <w:rPr>
                <w:rFonts w:ascii="Franklin Gothic Book" w:hAnsi="Franklin Gothic Book"/>
                <w:b/>
                <w:sz w:val="20"/>
                <w:szCs w:val="20"/>
              </w:rPr>
            </w:pPr>
          </w:p>
        </w:tc>
        <w:tc>
          <w:tcPr>
            <w:tcW w:w="2250" w:type="dxa"/>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shd w:val="clear" w:color="auto" w:fill="D9D9D9" w:themeFill="background1" w:themeFillShade="D9"/>
          </w:tcPr>
          <w:p w:rsidR="00981B08" w:rsidRDefault="00981B08" w:rsidP="004F0C55">
            <w:pPr>
              <w:jc w:val="center"/>
              <w:rPr>
                <w:rFonts w:ascii="Franklin Gothic Book" w:hAnsi="Franklin Gothic Book"/>
                <w:b/>
                <w:sz w:val="20"/>
                <w:szCs w:val="20"/>
              </w:rPr>
            </w:pPr>
          </w:p>
          <w:p w:rsidR="00981B08" w:rsidRPr="00EE0A38" w:rsidRDefault="00981B08" w:rsidP="004F0C55">
            <w:pPr>
              <w:jc w:val="center"/>
              <w:rPr>
                <w:rFonts w:ascii="Franklin Gothic Book" w:hAnsi="Franklin Gothic Book"/>
                <w:sz w:val="20"/>
                <w:szCs w:val="20"/>
              </w:rPr>
            </w:pPr>
            <w:r w:rsidRPr="00EE0A38">
              <w:rPr>
                <w:rFonts w:ascii="Franklin Gothic Book" w:hAnsi="Franklin Gothic Book"/>
                <w:b/>
                <w:sz w:val="20"/>
                <w:szCs w:val="20"/>
              </w:rPr>
              <w:t>Organizational</w:t>
            </w:r>
            <w:r w:rsidRPr="00EE0A38">
              <w:rPr>
                <w:rFonts w:ascii="Franklin Gothic Book" w:hAnsi="Franklin Gothic Book"/>
                <w:sz w:val="20"/>
                <w:szCs w:val="20"/>
              </w:rPr>
              <w:t xml:space="preserve"> </w:t>
            </w:r>
          </w:p>
          <w:p w:rsidR="00981B08" w:rsidRPr="00EE0A38" w:rsidRDefault="00981B08" w:rsidP="004F0C55">
            <w:pPr>
              <w:rPr>
                <w:rFonts w:ascii="Franklin Gothic Book" w:hAnsi="Franklin Gothic Book"/>
                <w:b/>
                <w:sz w:val="20"/>
                <w:szCs w:val="20"/>
              </w:rPr>
            </w:pPr>
            <w:r w:rsidRPr="00EE0A38">
              <w:rPr>
                <w:rFonts w:ascii="Franklin Gothic Book" w:hAnsi="Franklin Gothic Book"/>
                <w:i/>
                <w:sz w:val="20"/>
                <w:szCs w:val="20"/>
              </w:rPr>
              <w:t>Charter school</w:t>
            </w:r>
            <w:r>
              <w:rPr>
                <w:rFonts w:ascii="Franklin Gothic Book" w:hAnsi="Franklin Gothic Book"/>
                <w:i/>
                <w:sz w:val="20"/>
                <w:szCs w:val="20"/>
              </w:rPr>
              <w:t xml:space="preserve">s </w:t>
            </w:r>
            <w:r w:rsidRPr="00EE0A38">
              <w:rPr>
                <w:rFonts w:ascii="Franklin Gothic Book" w:hAnsi="Franklin Gothic Book"/>
                <w:i/>
                <w:sz w:val="20"/>
                <w:szCs w:val="20"/>
              </w:rPr>
              <w:t>should be effective, viable organizations that adhere to their mission and vision, support program delivery, and establish appropriate systems and policies.</w:t>
            </w:r>
          </w:p>
        </w:tc>
        <w:tc>
          <w:tcPr>
            <w:tcW w:w="1260" w:type="dxa"/>
            <w:shd w:val="clear" w:color="auto" w:fill="D9D9D9" w:themeFill="background1" w:themeFillShade="D9"/>
          </w:tcPr>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Overall</w:t>
            </w:r>
          </w:p>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 xml:space="preserve">Domain Rating: </w:t>
            </w:r>
          </w:p>
          <w:p w:rsidR="00981B08" w:rsidRPr="00EE0A38" w:rsidRDefault="00981B08" w:rsidP="004F0C55">
            <w:pPr>
              <w:jc w:val="center"/>
              <w:rPr>
                <w:rFonts w:ascii="Franklin Gothic Book" w:hAnsi="Franklin Gothic Book"/>
                <w:b/>
                <w:sz w:val="20"/>
                <w:szCs w:val="20"/>
              </w:rPr>
            </w:pPr>
          </w:p>
        </w:tc>
        <w:tc>
          <w:tcPr>
            <w:tcW w:w="2250" w:type="dxa"/>
            <w:shd w:val="clear" w:color="auto" w:fill="D9D9D9" w:themeFill="background1" w:themeFillShade="D9"/>
          </w:tcPr>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Meets</w:t>
            </w: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Approaches  </w:t>
            </w: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Does not Meet</w:t>
            </w:r>
          </w:p>
        </w:tc>
      </w:tr>
      <w:tr w:rsidR="00981B08" w:rsidRPr="00EE0A38" w:rsidTr="004F0C55">
        <w:tc>
          <w:tcPr>
            <w:tcW w:w="6475" w:type="dxa"/>
          </w:tcPr>
          <w:p w:rsidR="00981B08" w:rsidRPr="00EE0A38" w:rsidRDefault="00981B08" w:rsidP="004F0C55">
            <w:pPr>
              <w:rPr>
                <w:rFonts w:ascii="Franklin Gothic Book" w:hAnsi="Franklin Gothic Book"/>
                <w:sz w:val="20"/>
                <w:szCs w:val="20"/>
              </w:rPr>
            </w:pPr>
          </w:p>
        </w:tc>
        <w:tc>
          <w:tcPr>
            <w:tcW w:w="1260" w:type="dxa"/>
          </w:tcPr>
          <w:p w:rsidR="00981B08" w:rsidRPr="00EE0A38" w:rsidRDefault="00981B08" w:rsidP="004F0C55">
            <w:pPr>
              <w:rPr>
                <w:rFonts w:ascii="Franklin Gothic Book" w:hAnsi="Franklin Gothic Book"/>
                <w:i/>
                <w:sz w:val="20"/>
                <w:szCs w:val="20"/>
              </w:rPr>
            </w:pPr>
          </w:p>
        </w:tc>
        <w:tc>
          <w:tcPr>
            <w:tcW w:w="2250" w:type="dxa"/>
          </w:tcPr>
          <w:p w:rsidR="00981B08" w:rsidRPr="00EE0A38" w:rsidRDefault="00981B08" w:rsidP="004F0C55">
            <w:pPr>
              <w:rPr>
                <w:rFonts w:ascii="Franklin Gothic Book" w:hAnsi="Franklin Gothic Book"/>
                <w:i/>
                <w:sz w:val="20"/>
                <w:szCs w:val="20"/>
              </w:rPr>
            </w:pPr>
          </w:p>
        </w:tc>
      </w:tr>
      <w:tr w:rsidR="00981B08" w:rsidRPr="00EE0A38" w:rsidTr="004F0C55">
        <w:tc>
          <w:tcPr>
            <w:tcW w:w="6475" w:type="dxa"/>
          </w:tcPr>
          <w:p w:rsidR="00981B08" w:rsidRPr="00EE0A38" w:rsidRDefault="00981B08" w:rsidP="004F0C55">
            <w:pPr>
              <w:pStyle w:val="ListParagraph"/>
              <w:rPr>
                <w:rFonts w:ascii="Franklin Gothic Book" w:hAnsi="Franklin Gothic Book"/>
                <w:b/>
                <w:sz w:val="20"/>
                <w:szCs w:val="20"/>
              </w:rPr>
            </w:pPr>
          </w:p>
        </w:tc>
        <w:tc>
          <w:tcPr>
            <w:tcW w:w="1260" w:type="dxa"/>
          </w:tcPr>
          <w:p w:rsidR="00981B08" w:rsidRPr="00EE0A38" w:rsidRDefault="00981B08" w:rsidP="004F0C55">
            <w:pPr>
              <w:rPr>
                <w:rFonts w:ascii="Franklin Gothic Book" w:hAnsi="Franklin Gothic Book"/>
                <w:b/>
                <w:sz w:val="20"/>
                <w:szCs w:val="20"/>
              </w:rPr>
            </w:pPr>
          </w:p>
        </w:tc>
        <w:tc>
          <w:tcPr>
            <w:tcW w:w="2250" w:type="dxa"/>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tcPr>
          <w:p w:rsidR="00981B08" w:rsidRPr="00EE0A38" w:rsidRDefault="00981B08" w:rsidP="004F0C55">
            <w:pPr>
              <w:rPr>
                <w:rFonts w:ascii="Franklin Gothic Book" w:hAnsi="Franklin Gothic Book"/>
                <w:b/>
                <w:sz w:val="20"/>
                <w:szCs w:val="20"/>
              </w:rPr>
            </w:pPr>
          </w:p>
        </w:tc>
        <w:tc>
          <w:tcPr>
            <w:tcW w:w="2250" w:type="dxa"/>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tcPr>
          <w:p w:rsidR="00981B08" w:rsidRPr="00EE0A38" w:rsidRDefault="00981B08" w:rsidP="004F0C55">
            <w:pPr>
              <w:rPr>
                <w:rFonts w:ascii="Franklin Gothic Book" w:hAnsi="Franklin Gothic Book"/>
                <w:b/>
                <w:sz w:val="20"/>
                <w:szCs w:val="20"/>
              </w:rPr>
            </w:pPr>
          </w:p>
        </w:tc>
        <w:tc>
          <w:tcPr>
            <w:tcW w:w="2250" w:type="dxa"/>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tcPr>
          <w:p w:rsidR="00981B08" w:rsidRPr="00EE0A38" w:rsidRDefault="00981B08" w:rsidP="004F0C55">
            <w:pPr>
              <w:rPr>
                <w:rFonts w:ascii="Franklin Gothic Book" w:hAnsi="Franklin Gothic Book"/>
                <w:b/>
                <w:sz w:val="20"/>
                <w:szCs w:val="20"/>
              </w:rPr>
            </w:pPr>
          </w:p>
        </w:tc>
        <w:tc>
          <w:tcPr>
            <w:tcW w:w="2250" w:type="dxa"/>
          </w:tcPr>
          <w:p w:rsidR="00981B08" w:rsidRPr="00EE0A38" w:rsidRDefault="00981B08" w:rsidP="004F0C55">
            <w:pPr>
              <w:rPr>
                <w:rFonts w:ascii="Franklin Gothic Book" w:hAnsi="Franklin Gothic Book"/>
                <w:b/>
                <w:sz w:val="20"/>
                <w:szCs w:val="20"/>
              </w:rPr>
            </w:pPr>
          </w:p>
        </w:tc>
      </w:tr>
      <w:tr w:rsidR="00981B08" w:rsidRPr="00EE0A38" w:rsidTr="004F0C55">
        <w:trPr>
          <w:trHeight w:val="647"/>
        </w:trPr>
        <w:tc>
          <w:tcPr>
            <w:tcW w:w="6475" w:type="dxa"/>
            <w:shd w:val="clear" w:color="auto" w:fill="D9D9D9" w:themeFill="background1" w:themeFillShade="D9"/>
          </w:tcPr>
          <w:p w:rsidR="00981B08" w:rsidRDefault="00981B08" w:rsidP="004F0C55">
            <w:pPr>
              <w:jc w:val="center"/>
              <w:rPr>
                <w:rFonts w:ascii="Franklin Gothic Book" w:hAnsi="Franklin Gothic Book"/>
                <w:b/>
                <w:sz w:val="20"/>
                <w:szCs w:val="20"/>
              </w:rPr>
            </w:pPr>
          </w:p>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Financial</w:t>
            </w:r>
          </w:p>
          <w:p w:rsidR="00981B08" w:rsidRPr="00EE0A38" w:rsidRDefault="00981B08" w:rsidP="004F0C55">
            <w:pPr>
              <w:rPr>
                <w:rFonts w:ascii="Franklin Gothic Book" w:hAnsi="Franklin Gothic Book"/>
                <w:b/>
                <w:sz w:val="20"/>
                <w:szCs w:val="20"/>
              </w:rPr>
            </w:pPr>
            <w:r w:rsidRPr="00EE0A38">
              <w:rPr>
                <w:rFonts w:ascii="Franklin Gothic Book" w:hAnsi="Franklin Gothic Book"/>
                <w:i/>
                <w:sz w:val="20"/>
                <w:szCs w:val="20"/>
              </w:rPr>
              <w:t>Charter school</w:t>
            </w:r>
            <w:r>
              <w:rPr>
                <w:rFonts w:ascii="Franklin Gothic Book" w:hAnsi="Franklin Gothic Book"/>
                <w:i/>
                <w:sz w:val="20"/>
                <w:szCs w:val="20"/>
              </w:rPr>
              <w:t xml:space="preserve">s </w:t>
            </w:r>
            <w:r w:rsidRPr="00EE0A38">
              <w:rPr>
                <w:rFonts w:ascii="Franklin Gothic Book" w:hAnsi="Franklin Gothic Book"/>
                <w:i/>
                <w:sz w:val="20"/>
                <w:szCs w:val="20"/>
              </w:rPr>
              <w:t>should be fiscally sound organizations.</w:t>
            </w:r>
          </w:p>
        </w:tc>
        <w:tc>
          <w:tcPr>
            <w:tcW w:w="1260" w:type="dxa"/>
            <w:shd w:val="clear" w:color="auto" w:fill="D9D9D9" w:themeFill="background1" w:themeFillShade="D9"/>
          </w:tcPr>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Overall</w:t>
            </w:r>
          </w:p>
          <w:p w:rsidR="00981B08" w:rsidRPr="00EE0A38" w:rsidRDefault="00981B08" w:rsidP="004F0C55">
            <w:pPr>
              <w:jc w:val="center"/>
              <w:rPr>
                <w:rFonts w:ascii="Franklin Gothic Book" w:hAnsi="Franklin Gothic Book"/>
                <w:b/>
                <w:sz w:val="20"/>
                <w:szCs w:val="20"/>
              </w:rPr>
            </w:pPr>
            <w:r w:rsidRPr="00EE0A38">
              <w:rPr>
                <w:rFonts w:ascii="Franklin Gothic Book" w:hAnsi="Franklin Gothic Book"/>
                <w:b/>
                <w:sz w:val="20"/>
                <w:szCs w:val="20"/>
              </w:rPr>
              <w:t xml:space="preserve">Domain Rating: </w:t>
            </w:r>
          </w:p>
        </w:tc>
        <w:tc>
          <w:tcPr>
            <w:tcW w:w="2250" w:type="dxa"/>
            <w:shd w:val="clear" w:color="auto" w:fill="D9D9D9" w:themeFill="background1" w:themeFillShade="D9"/>
          </w:tcPr>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Meets</w:t>
            </w: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Approaches  </w:t>
            </w:r>
          </w:p>
          <w:p w:rsidR="00981B08" w:rsidRPr="00EE0A38" w:rsidRDefault="00981B08" w:rsidP="004F0C55">
            <w:pPr>
              <w:rPr>
                <w:rFonts w:ascii="Franklin Gothic Book" w:hAnsi="Franklin Gothic Book"/>
                <w:b/>
                <w:sz w:val="20"/>
                <w:szCs w:val="20"/>
              </w:rPr>
            </w:pPr>
            <w:r w:rsidRPr="00EE0A38">
              <w:rPr>
                <w:rFonts w:ascii="Franklin Gothic Book" w:hAnsi="Franklin Gothic Book"/>
                <w:b/>
                <w:sz w:val="20"/>
                <w:szCs w:val="20"/>
              </w:rPr>
              <w:sym w:font="Webdings" w:char="F063"/>
            </w:r>
            <w:r w:rsidRPr="00EE0A38">
              <w:rPr>
                <w:rFonts w:ascii="Franklin Gothic Book" w:hAnsi="Franklin Gothic Book"/>
                <w:b/>
                <w:sz w:val="20"/>
                <w:szCs w:val="20"/>
              </w:rPr>
              <w:t xml:space="preserve">  Does not Meet</w:t>
            </w:r>
          </w:p>
        </w:tc>
      </w:tr>
      <w:tr w:rsidR="00981B08" w:rsidRPr="00EE0A38" w:rsidTr="004F0C55">
        <w:tc>
          <w:tcPr>
            <w:tcW w:w="6475" w:type="dxa"/>
          </w:tcPr>
          <w:p w:rsidR="00981B08" w:rsidRPr="00EE0A38" w:rsidRDefault="00981B08" w:rsidP="004F0C55">
            <w:pPr>
              <w:rPr>
                <w:rFonts w:ascii="Franklin Gothic Book" w:hAnsi="Franklin Gothic Book"/>
                <w:sz w:val="20"/>
                <w:szCs w:val="20"/>
              </w:rPr>
            </w:pPr>
          </w:p>
        </w:tc>
        <w:tc>
          <w:tcPr>
            <w:tcW w:w="1260" w:type="dxa"/>
          </w:tcPr>
          <w:p w:rsidR="00981B08" w:rsidRPr="00EE0A38" w:rsidRDefault="00981B08" w:rsidP="004F0C55">
            <w:pPr>
              <w:rPr>
                <w:rFonts w:ascii="Franklin Gothic Book" w:hAnsi="Franklin Gothic Book"/>
                <w:i/>
                <w:sz w:val="20"/>
                <w:szCs w:val="20"/>
              </w:rPr>
            </w:pPr>
          </w:p>
        </w:tc>
        <w:tc>
          <w:tcPr>
            <w:tcW w:w="2250" w:type="dxa"/>
          </w:tcPr>
          <w:p w:rsidR="00981B08" w:rsidRPr="00EE0A38" w:rsidRDefault="00981B08" w:rsidP="004F0C55">
            <w:pPr>
              <w:rPr>
                <w:rFonts w:ascii="Franklin Gothic Book" w:hAnsi="Franklin Gothic Book"/>
                <w:i/>
                <w:sz w:val="20"/>
                <w:szCs w:val="20"/>
              </w:rPr>
            </w:pPr>
          </w:p>
        </w:tc>
      </w:tr>
      <w:tr w:rsidR="00981B08" w:rsidRPr="00EE0A38" w:rsidTr="004F0C55">
        <w:tc>
          <w:tcPr>
            <w:tcW w:w="6475" w:type="dxa"/>
          </w:tcPr>
          <w:p w:rsidR="00981B08" w:rsidRPr="00EE0A38" w:rsidRDefault="00981B08" w:rsidP="004F0C55">
            <w:pPr>
              <w:pStyle w:val="ListParagraph"/>
              <w:rPr>
                <w:rFonts w:ascii="Franklin Gothic Book" w:hAnsi="Franklin Gothic Book"/>
                <w:b/>
                <w:sz w:val="20"/>
                <w:szCs w:val="20"/>
              </w:rPr>
            </w:pPr>
          </w:p>
        </w:tc>
        <w:tc>
          <w:tcPr>
            <w:tcW w:w="1260" w:type="dxa"/>
          </w:tcPr>
          <w:p w:rsidR="00981B08" w:rsidRPr="00EE0A38" w:rsidRDefault="00981B08" w:rsidP="004F0C55">
            <w:pPr>
              <w:rPr>
                <w:rFonts w:ascii="Franklin Gothic Book" w:hAnsi="Franklin Gothic Book"/>
                <w:b/>
                <w:sz w:val="20"/>
                <w:szCs w:val="20"/>
              </w:rPr>
            </w:pPr>
          </w:p>
        </w:tc>
        <w:tc>
          <w:tcPr>
            <w:tcW w:w="2250" w:type="dxa"/>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tcPr>
          <w:p w:rsidR="00981B08" w:rsidRPr="00EE0A38" w:rsidRDefault="00981B08" w:rsidP="004F0C55">
            <w:pPr>
              <w:rPr>
                <w:rFonts w:ascii="Franklin Gothic Book" w:hAnsi="Franklin Gothic Book"/>
                <w:b/>
                <w:sz w:val="20"/>
                <w:szCs w:val="20"/>
              </w:rPr>
            </w:pPr>
          </w:p>
        </w:tc>
        <w:tc>
          <w:tcPr>
            <w:tcW w:w="2250" w:type="dxa"/>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tcPr>
          <w:p w:rsidR="00981B08" w:rsidRPr="00EE0A38" w:rsidRDefault="00981B08" w:rsidP="004F0C55">
            <w:pPr>
              <w:rPr>
                <w:rFonts w:ascii="Franklin Gothic Book" w:hAnsi="Franklin Gothic Book"/>
                <w:b/>
                <w:sz w:val="20"/>
                <w:szCs w:val="20"/>
              </w:rPr>
            </w:pPr>
          </w:p>
        </w:tc>
        <w:tc>
          <w:tcPr>
            <w:tcW w:w="2250" w:type="dxa"/>
          </w:tcPr>
          <w:p w:rsidR="00981B08" w:rsidRPr="00EE0A38" w:rsidRDefault="00981B08" w:rsidP="004F0C55">
            <w:pPr>
              <w:rPr>
                <w:rFonts w:ascii="Franklin Gothic Book" w:hAnsi="Franklin Gothic Book"/>
                <w:b/>
                <w:sz w:val="20"/>
                <w:szCs w:val="20"/>
              </w:rPr>
            </w:pPr>
          </w:p>
        </w:tc>
      </w:tr>
      <w:tr w:rsidR="00981B08" w:rsidRPr="00EE0A38" w:rsidTr="004F0C55">
        <w:tc>
          <w:tcPr>
            <w:tcW w:w="6475" w:type="dxa"/>
          </w:tcPr>
          <w:p w:rsidR="00981B08" w:rsidRPr="00EE0A38" w:rsidRDefault="00981B08" w:rsidP="004F0C55">
            <w:pPr>
              <w:rPr>
                <w:rFonts w:ascii="Franklin Gothic Book" w:hAnsi="Franklin Gothic Book"/>
                <w:b/>
                <w:sz w:val="20"/>
                <w:szCs w:val="20"/>
              </w:rPr>
            </w:pPr>
          </w:p>
        </w:tc>
        <w:tc>
          <w:tcPr>
            <w:tcW w:w="1260" w:type="dxa"/>
          </w:tcPr>
          <w:p w:rsidR="00981B08" w:rsidRPr="00EE0A38" w:rsidRDefault="00981B08" w:rsidP="004F0C55">
            <w:pPr>
              <w:rPr>
                <w:rFonts w:ascii="Franklin Gothic Book" w:hAnsi="Franklin Gothic Book"/>
                <w:b/>
                <w:sz w:val="20"/>
                <w:szCs w:val="20"/>
              </w:rPr>
            </w:pPr>
          </w:p>
        </w:tc>
        <w:tc>
          <w:tcPr>
            <w:tcW w:w="2250" w:type="dxa"/>
          </w:tcPr>
          <w:p w:rsidR="00981B08" w:rsidRPr="00EE0A38" w:rsidRDefault="00981B08" w:rsidP="004F0C55">
            <w:pPr>
              <w:rPr>
                <w:rFonts w:ascii="Franklin Gothic Book" w:hAnsi="Franklin Gothic Book"/>
                <w:b/>
                <w:sz w:val="20"/>
                <w:szCs w:val="20"/>
              </w:rPr>
            </w:pPr>
          </w:p>
        </w:tc>
      </w:tr>
    </w:tbl>
    <w:p w:rsidR="00351718" w:rsidRDefault="00351718"/>
    <w:sectPr w:rsidR="003517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16F" w:rsidRDefault="0079516F" w:rsidP="0079516F">
      <w:pPr>
        <w:spacing w:after="0" w:line="240" w:lineRule="auto"/>
      </w:pPr>
      <w:r>
        <w:separator/>
      </w:r>
    </w:p>
  </w:endnote>
  <w:endnote w:type="continuationSeparator" w:id="0">
    <w:p w:rsidR="0079516F" w:rsidRDefault="0079516F" w:rsidP="00795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FranklinGothic-Book">
    <w:panose1 w:val="00000000000000000000"/>
    <w:charset w:val="00"/>
    <w:family w:val="swiss"/>
    <w:notTrueType/>
    <w:pitch w:val="default"/>
    <w:sig w:usb0="00000003" w:usb1="00000000" w:usb2="00000000" w:usb3="00000000" w:csb0="00000001" w:csb1="00000000"/>
  </w:font>
  <w:font w:name="Gotham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16F" w:rsidRPr="002C2C1F" w:rsidRDefault="0079516F" w:rsidP="0079516F">
    <w:pPr>
      <w:pStyle w:val="Header"/>
      <w:jc w:val="right"/>
      <w:rPr>
        <w:rFonts w:ascii="Franklin Gothic Demi" w:hAnsi="Franklin Gothic Demi"/>
        <w:sz w:val="16"/>
        <w:szCs w:val="16"/>
      </w:rPr>
    </w:pPr>
    <w:r w:rsidRPr="002C2C1F">
      <w:rPr>
        <w:rFonts w:ascii="Franklin Gothic Demi" w:hAnsi="Franklin Gothic Demi"/>
        <w:noProof/>
        <w:color w:val="14958E"/>
        <w:sz w:val="16"/>
        <w:szCs w:val="16"/>
      </w:rPr>
      <w:drawing>
        <wp:anchor distT="0" distB="0" distL="114300" distR="114300" simplePos="0" relativeHeight="251659264" behindDoc="1" locked="0" layoutInCell="1" allowOverlap="1" wp14:anchorId="15C2BC1B" wp14:editId="6AB72402">
          <wp:simplePos x="0" y="0"/>
          <wp:positionH relativeFrom="margin">
            <wp:align>left</wp:align>
          </wp:positionH>
          <wp:positionV relativeFrom="paragraph">
            <wp:posOffset>-67945</wp:posOffset>
          </wp:positionV>
          <wp:extent cx="1059815" cy="452120"/>
          <wp:effectExtent l="0" t="0" r="6985" b="5080"/>
          <wp:wrapTight wrapText="bothSides">
            <wp:wrapPolygon edited="0">
              <wp:start x="0" y="0"/>
              <wp:lineTo x="0" y="20933"/>
              <wp:lineTo x="21354" y="20933"/>
              <wp:lineTo x="2135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FA-MemoHeaderFINAL(UpdatedLogo).jpg"/>
                  <pic:cNvPicPr/>
                </pic:nvPicPr>
                <pic:blipFill rotWithShape="1">
                  <a:blip r:embed="rId1" cstate="print">
                    <a:extLst>
                      <a:ext uri="{28A0092B-C50C-407E-A947-70E740481C1C}">
                        <a14:useLocalDpi xmlns:a14="http://schemas.microsoft.com/office/drawing/2010/main" val="0"/>
                      </a:ext>
                    </a:extLst>
                  </a:blip>
                  <a:srcRect r="73360"/>
                  <a:stretch/>
                </pic:blipFill>
                <pic:spPr bwMode="auto">
                  <a:xfrm>
                    <a:off x="0" y="0"/>
                    <a:ext cx="1059815" cy="45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2C1F">
      <w:rPr>
        <w:rFonts w:ascii="Franklin Gothic Demi" w:hAnsi="Franklin Gothic Demi"/>
        <w:color w:val="14958E"/>
        <w:sz w:val="16"/>
        <w:szCs w:val="16"/>
      </w:rPr>
      <w:t>Access the Equity-Focused Charter School Authorizing Toolkit:</w:t>
    </w:r>
  </w:p>
  <w:p w:rsidR="0079516F" w:rsidRPr="002C2C1F" w:rsidRDefault="0079516F" w:rsidP="0079516F">
    <w:pPr>
      <w:pStyle w:val="Header"/>
      <w:jc w:val="right"/>
      <w:rPr>
        <w:rFonts w:ascii="Franklin Gothic Book" w:hAnsi="Franklin Gothic Book"/>
        <w:sz w:val="16"/>
        <w:szCs w:val="16"/>
      </w:rPr>
    </w:pPr>
    <w:hyperlink r:id="rId2" w:history="1">
      <w:r w:rsidRPr="002C2C1F">
        <w:rPr>
          <w:rStyle w:val="Hyperlink"/>
          <w:rFonts w:ascii="Franklin Gothic Book" w:hAnsi="Franklin Gothic Book"/>
          <w:sz w:val="16"/>
          <w:szCs w:val="16"/>
        </w:rPr>
        <w:t>https://www.researchforaction.org/projects/equity-focused-charter-school-authorizing-toolkit/</w:t>
      </w:r>
    </w:hyperlink>
  </w:p>
  <w:p w:rsidR="0079516F" w:rsidRDefault="0079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16F" w:rsidRDefault="0079516F" w:rsidP="0079516F">
      <w:pPr>
        <w:spacing w:after="0" w:line="240" w:lineRule="auto"/>
      </w:pPr>
      <w:r>
        <w:separator/>
      </w:r>
    </w:p>
  </w:footnote>
  <w:footnote w:type="continuationSeparator" w:id="0">
    <w:p w:rsidR="0079516F" w:rsidRDefault="0079516F" w:rsidP="00795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CCD"/>
    <w:multiLevelType w:val="hybridMultilevel"/>
    <w:tmpl w:val="72E6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84284"/>
    <w:multiLevelType w:val="hybridMultilevel"/>
    <w:tmpl w:val="E5F4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16996"/>
    <w:multiLevelType w:val="hybridMultilevel"/>
    <w:tmpl w:val="0050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938ED"/>
    <w:multiLevelType w:val="hybridMultilevel"/>
    <w:tmpl w:val="19D0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D13CF"/>
    <w:multiLevelType w:val="hybridMultilevel"/>
    <w:tmpl w:val="EE98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9552F"/>
    <w:multiLevelType w:val="hybridMultilevel"/>
    <w:tmpl w:val="845C2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7976B5"/>
    <w:multiLevelType w:val="hybridMultilevel"/>
    <w:tmpl w:val="9F02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21FB1"/>
    <w:multiLevelType w:val="hybridMultilevel"/>
    <w:tmpl w:val="133A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57B26"/>
    <w:multiLevelType w:val="hybridMultilevel"/>
    <w:tmpl w:val="5BC4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220EA"/>
    <w:multiLevelType w:val="hybridMultilevel"/>
    <w:tmpl w:val="C1BE11BC"/>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0" w15:restartNumberingAfterBreak="0">
    <w:nsid w:val="3CD73D81"/>
    <w:multiLevelType w:val="hybridMultilevel"/>
    <w:tmpl w:val="65BC3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06E1E"/>
    <w:multiLevelType w:val="hybridMultilevel"/>
    <w:tmpl w:val="A3C6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03AA6"/>
    <w:multiLevelType w:val="hybridMultilevel"/>
    <w:tmpl w:val="7648346C"/>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3" w15:restartNumberingAfterBreak="0">
    <w:nsid w:val="6DB91E5B"/>
    <w:multiLevelType w:val="hybridMultilevel"/>
    <w:tmpl w:val="7E1A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4D5198"/>
    <w:multiLevelType w:val="hybridMultilevel"/>
    <w:tmpl w:val="E62C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13"/>
  </w:num>
  <w:num w:numId="6">
    <w:abstractNumId w:val="8"/>
  </w:num>
  <w:num w:numId="7">
    <w:abstractNumId w:val="12"/>
  </w:num>
  <w:num w:numId="8">
    <w:abstractNumId w:val="3"/>
  </w:num>
  <w:num w:numId="9">
    <w:abstractNumId w:val="2"/>
  </w:num>
  <w:num w:numId="10">
    <w:abstractNumId w:val="11"/>
  </w:num>
  <w:num w:numId="11">
    <w:abstractNumId w:val="9"/>
  </w:num>
  <w:num w:numId="12">
    <w:abstractNumId w:val="7"/>
  </w:num>
  <w:num w:numId="13">
    <w:abstractNumId w:val="5"/>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08"/>
    <w:rsid w:val="00351718"/>
    <w:rsid w:val="00685108"/>
    <w:rsid w:val="0079516F"/>
    <w:rsid w:val="0098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01FBA-D128-45F7-88CB-EC18229F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B08"/>
    <w:rPr>
      <w:rFonts w:ascii="Cambria" w:hAnsi="Cambria"/>
    </w:rPr>
  </w:style>
  <w:style w:type="paragraph" w:styleId="Heading2">
    <w:name w:val="heading 2"/>
    <w:basedOn w:val="Normal"/>
    <w:next w:val="Normal"/>
    <w:link w:val="Heading2Char"/>
    <w:uiPriority w:val="9"/>
    <w:unhideWhenUsed/>
    <w:qFormat/>
    <w:rsid w:val="00981B08"/>
    <w:pPr>
      <w:keepNext/>
      <w:keepLines/>
      <w:autoSpaceDE w:val="0"/>
      <w:autoSpaceDN w:val="0"/>
      <w:adjustRightInd w:val="0"/>
      <w:spacing w:before="360" w:after="120" w:line="240" w:lineRule="auto"/>
      <w:outlineLvl w:val="1"/>
    </w:pPr>
    <w:rPr>
      <w:rFonts w:ascii="Franklin Gothic Book" w:eastAsia="Times New Roman" w:hAnsi="Franklin Gothic Book" w:cs="Times New Roman"/>
      <w:color w:val="4040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B08"/>
    <w:rPr>
      <w:rFonts w:ascii="Franklin Gothic Book" w:eastAsia="Times New Roman" w:hAnsi="Franklin Gothic Book" w:cs="Times New Roman"/>
      <w:color w:val="404040"/>
      <w:sz w:val="28"/>
      <w:szCs w:val="26"/>
    </w:rPr>
  </w:style>
  <w:style w:type="paragraph" w:styleId="ListParagraph">
    <w:name w:val="List Paragraph"/>
    <w:basedOn w:val="Normal"/>
    <w:uiPriority w:val="34"/>
    <w:qFormat/>
    <w:rsid w:val="00981B08"/>
    <w:pPr>
      <w:ind w:left="720"/>
      <w:contextualSpacing/>
    </w:pPr>
  </w:style>
  <w:style w:type="character" w:styleId="Hyperlink">
    <w:name w:val="Hyperlink"/>
    <w:basedOn w:val="DefaultParagraphFont"/>
    <w:uiPriority w:val="99"/>
    <w:unhideWhenUsed/>
    <w:rsid w:val="00981B08"/>
    <w:rPr>
      <w:color w:val="0563C1" w:themeColor="hyperlink"/>
      <w:u w:val="single"/>
    </w:rPr>
  </w:style>
  <w:style w:type="table" w:styleId="TableGrid">
    <w:name w:val="Table Grid"/>
    <w:basedOn w:val="TableNormal"/>
    <w:uiPriority w:val="59"/>
    <w:rsid w:val="00981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aluationCriteria">
    <w:name w:val="Evaluation Criteria"/>
    <w:basedOn w:val="BodyText"/>
    <w:link w:val="EvaluationCriteriaChar"/>
    <w:rsid w:val="00981B08"/>
    <w:pPr>
      <w:spacing w:after="0" w:line="240" w:lineRule="auto"/>
    </w:pPr>
    <w:rPr>
      <w:rFonts w:ascii="Arial" w:eastAsia="Times New Roman" w:hAnsi="Arial" w:cs="Times New Roman"/>
      <w:b/>
      <w:sz w:val="19"/>
      <w:szCs w:val="19"/>
    </w:rPr>
  </w:style>
  <w:style w:type="character" w:customStyle="1" w:styleId="EvaluationCriteriaChar">
    <w:name w:val="Evaluation Criteria Char"/>
    <w:basedOn w:val="BodyTextChar"/>
    <w:link w:val="EvaluationCriteria"/>
    <w:rsid w:val="00981B08"/>
    <w:rPr>
      <w:rFonts w:ascii="Arial" w:eastAsia="Times New Roman" w:hAnsi="Arial" w:cs="Times New Roman"/>
      <w:b/>
      <w:sz w:val="19"/>
      <w:szCs w:val="19"/>
    </w:rPr>
  </w:style>
  <w:style w:type="paragraph" w:styleId="NormalWeb">
    <w:name w:val="Normal (Web)"/>
    <w:basedOn w:val="Normal"/>
    <w:uiPriority w:val="99"/>
    <w:unhideWhenUsed/>
    <w:rsid w:val="00981B08"/>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981B08"/>
    <w:rPr>
      <w:vertAlign w:val="superscript"/>
    </w:rPr>
  </w:style>
  <w:style w:type="character" w:styleId="SubtleEmphasis">
    <w:name w:val="Subtle Emphasis"/>
    <w:uiPriority w:val="19"/>
    <w:qFormat/>
    <w:rsid w:val="00981B08"/>
    <w:rPr>
      <w:rFonts w:ascii="Franklin Gothic Demi" w:eastAsia="Times New Roman" w:hAnsi="Franklin Gothic Demi" w:cs="Times New Roman"/>
      <w:iCs/>
      <w:color w:val="404040"/>
      <w:sz w:val="20"/>
    </w:rPr>
  </w:style>
  <w:style w:type="paragraph" w:styleId="BodyText">
    <w:name w:val="Body Text"/>
    <w:basedOn w:val="Normal"/>
    <w:link w:val="BodyTextChar"/>
    <w:uiPriority w:val="99"/>
    <w:semiHidden/>
    <w:unhideWhenUsed/>
    <w:rsid w:val="00981B08"/>
    <w:pPr>
      <w:spacing w:after="120"/>
    </w:pPr>
  </w:style>
  <w:style w:type="character" w:customStyle="1" w:styleId="BodyTextChar">
    <w:name w:val="Body Text Char"/>
    <w:basedOn w:val="DefaultParagraphFont"/>
    <w:link w:val="BodyText"/>
    <w:uiPriority w:val="99"/>
    <w:semiHidden/>
    <w:rsid w:val="00981B08"/>
    <w:rPr>
      <w:rFonts w:ascii="Cambria" w:hAnsi="Cambria"/>
    </w:rPr>
  </w:style>
  <w:style w:type="paragraph" w:styleId="Header">
    <w:name w:val="header"/>
    <w:basedOn w:val="Normal"/>
    <w:link w:val="HeaderChar"/>
    <w:uiPriority w:val="99"/>
    <w:unhideWhenUsed/>
    <w:rsid w:val="00795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16F"/>
    <w:rPr>
      <w:rFonts w:ascii="Cambria" w:hAnsi="Cambria"/>
    </w:rPr>
  </w:style>
  <w:style w:type="paragraph" w:styleId="Footer">
    <w:name w:val="footer"/>
    <w:basedOn w:val="Normal"/>
    <w:link w:val="FooterChar"/>
    <w:uiPriority w:val="99"/>
    <w:unhideWhenUsed/>
    <w:rsid w:val="00795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16F"/>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researchforaction.org/projects/equity-focused-charter-school-authorizing-toolk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Shaw-Amoah</dc:creator>
  <cp:keywords/>
  <dc:description/>
  <cp:lastModifiedBy>Anna Shaw-Amoah</cp:lastModifiedBy>
  <cp:revision>2</cp:revision>
  <dcterms:created xsi:type="dcterms:W3CDTF">2019-10-31T14:06:00Z</dcterms:created>
  <dcterms:modified xsi:type="dcterms:W3CDTF">2019-10-31T15:28:00Z</dcterms:modified>
</cp:coreProperties>
</file>